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6D523" w14:textId="77777777" w:rsidR="0075243B" w:rsidRPr="00544955" w:rsidRDefault="0075243B"/>
    <w:p w14:paraId="17FB8A57" w14:textId="77777777" w:rsidR="0075243B" w:rsidRPr="00426043" w:rsidRDefault="0075243B">
      <w:pPr>
        <w:rPr>
          <w:lang w:val="en-GB"/>
        </w:rPr>
      </w:pPr>
    </w:p>
    <w:p w14:paraId="27F6F14A" w14:textId="77777777" w:rsidR="0075243B" w:rsidRPr="00426043" w:rsidRDefault="0075243B">
      <w:pPr>
        <w:rPr>
          <w:lang w:val="en-GB"/>
        </w:rPr>
      </w:pPr>
    </w:p>
    <w:p w14:paraId="47937AE0" w14:textId="77777777" w:rsidR="0075243B" w:rsidRPr="00426043" w:rsidRDefault="0075243B">
      <w:pPr>
        <w:rPr>
          <w:lang w:val="en-GB"/>
        </w:rPr>
      </w:pPr>
    </w:p>
    <w:p w14:paraId="7FDDB8CA" w14:textId="77777777" w:rsidR="0075243B" w:rsidRPr="00426043" w:rsidRDefault="0075243B">
      <w:pPr>
        <w:rPr>
          <w:lang w:val="en-GB"/>
        </w:rPr>
      </w:pPr>
    </w:p>
    <w:p w14:paraId="78072048" w14:textId="77777777" w:rsidR="0075243B" w:rsidRPr="00426043" w:rsidRDefault="0075243B">
      <w:pPr>
        <w:jc w:val="right"/>
        <w:rPr>
          <w:lang w:val="en-GB"/>
        </w:rPr>
      </w:pPr>
    </w:p>
    <w:p w14:paraId="446E5095" w14:textId="77777777" w:rsidR="0075243B" w:rsidRPr="00426043" w:rsidRDefault="0075243B">
      <w:pPr>
        <w:jc w:val="right"/>
        <w:rPr>
          <w:lang w:val="en-GB"/>
        </w:rPr>
      </w:pPr>
    </w:p>
    <w:p w14:paraId="571649A8" w14:textId="77777777" w:rsidR="0075243B" w:rsidRPr="00426043" w:rsidRDefault="0075243B">
      <w:pPr>
        <w:jc w:val="right"/>
        <w:rPr>
          <w:lang w:val="en-GB"/>
        </w:rPr>
      </w:pPr>
    </w:p>
    <w:p w14:paraId="0D149098" w14:textId="77777777" w:rsidR="0075243B" w:rsidRPr="00426043" w:rsidRDefault="0075243B">
      <w:pPr>
        <w:jc w:val="right"/>
        <w:rPr>
          <w:lang w:val="en-GB"/>
        </w:rPr>
      </w:pPr>
    </w:p>
    <w:p w14:paraId="68FBD389" w14:textId="77777777" w:rsidR="0075243B" w:rsidRPr="00426043" w:rsidRDefault="0075243B">
      <w:pPr>
        <w:jc w:val="right"/>
        <w:rPr>
          <w:lang w:val="en-GB"/>
        </w:rPr>
      </w:pPr>
    </w:p>
    <w:p w14:paraId="1FEF1114" w14:textId="77777777" w:rsidR="0075243B" w:rsidRPr="00426043" w:rsidRDefault="0075243B">
      <w:pPr>
        <w:jc w:val="right"/>
        <w:rPr>
          <w:lang w:val="en-GB"/>
        </w:rPr>
      </w:pPr>
    </w:p>
    <w:p w14:paraId="316EEBBB" w14:textId="77777777" w:rsidR="0075243B" w:rsidRPr="00426043" w:rsidRDefault="00081D3E">
      <w:pPr>
        <w:jc w:val="right"/>
        <w:rPr>
          <w:lang w:val="en-GB"/>
        </w:rPr>
      </w:pPr>
      <w:r w:rsidRPr="00426043">
        <w:rPr>
          <w:noProof/>
        </w:rPr>
        <mc:AlternateContent>
          <mc:Choice Requires="wps">
            <w:drawing>
              <wp:anchor distT="0" distB="0" distL="114300" distR="114300" simplePos="0" relativeHeight="251658240" behindDoc="0" locked="0" layoutInCell="1" hidden="0" allowOverlap="1" wp14:anchorId="6D51CFCE" wp14:editId="769DF5A3">
                <wp:simplePos x="0" y="0"/>
                <wp:positionH relativeFrom="column">
                  <wp:posOffset>114300</wp:posOffset>
                </wp:positionH>
                <wp:positionV relativeFrom="paragraph">
                  <wp:posOffset>165100</wp:posOffset>
                </wp:positionV>
                <wp:extent cx="6121400" cy="1534160"/>
                <wp:effectExtent l="0" t="0" r="0" b="0"/>
                <wp:wrapNone/>
                <wp:docPr id="22" name="Pravokotnik 22"/>
                <wp:cNvGraphicFramePr/>
                <a:graphic xmlns:a="http://schemas.openxmlformats.org/drawingml/2006/main">
                  <a:graphicData uri="http://schemas.microsoft.com/office/word/2010/wordprocessingShape">
                    <wps:wsp>
                      <wps:cNvSpPr/>
                      <wps:spPr>
                        <a:xfrm>
                          <a:off x="13307630" y="3025620"/>
                          <a:ext cx="6096000" cy="1508760"/>
                        </a:xfrm>
                        <a:prstGeom prst="rect">
                          <a:avLst/>
                        </a:prstGeom>
                        <a:solidFill>
                          <a:srgbClr val="FFFFFF"/>
                        </a:solidFill>
                        <a:ln w="12700" cap="flat" cmpd="sng">
                          <a:solidFill>
                            <a:srgbClr val="4472C4"/>
                          </a:solidFill>
                          <a:prstDash val="solid"/>
                          <a:round/>
                          <a:headEnd type="none" w="sm" len="sm"/>
                          <a:tailEnd type="none" w="sm" len="sm"/>
                        </a:ln>
                      </wps:spPr>
                      <wps:txbx>
                        <w:txbxContent>
                          <w:p w14:paraId="2D832636" w14:textId="77777777" w:rsidR="00DD7F6F" w:rsidRPr="000B59EF" w:rsidRDefault="00DD7F6F">
                            <w:pPr>
                              <w:spacing w:line="258" w:lineRule="auto"/>
                              <w:jc w:val="center"/>
                              <w:textDirection w:val="btLr"/>
                              <w:rPr>
                                <w:lang w:val="en-US"/>
                              </w:rPr>
                            </w:pPr>
                            <w:proofErr w:type="spellStart"/>
                            <w:proofErr w:type="gramStart"/>
                            <w:r w:rsidRPr="000B59EF">
                              <w:rPr>
                                <w:rFonts w:ascii="Arial" w:eastAsia="Arial" w:hAnsi="Arial" w:cs="Arial"/>
                                <w:b/>
                                <w:color w:val="262626"/>
                                <w:sz w:val="64"/>
                                <w:lang w:val="en-US"/>
                              </w:rPr>
                              <w:t>PI.PO</w:t>
                            </w:r>
                            <w:proofErr w:type="spellEnd"/>
                            <w:r w:rsidRPr="000B59EF">
                              <w:rPr>
                                <w:rFonts w:ascii="Arial" w:eastAsia="Arial" w:hAnsi="Arial" w:cs="Arial"/>
                                <w:b/>
                                <w:color w:val="262626"/>
                                <w:sz w:val="64"/>
                                <w:lang w:val="en-US"/>
                              </w:rPr>
                              <w:t>.</w:t>
                            </w:r>
                            <w:proofErr w:type="gramEnd"/>
                          </w:p>
                          <w:p w14:paraId="1B5DB6EB" w14:textId="77777777" w:rsidR="00DD7F6F" w:rsidRPr="000B59EF" w:rsidRDefault="00DD7F6F">
                            <w:pPr>
                              <w:spacing w:line="258" w:lineRule="auto"/>
                              <w:jc w:val="center"/>
                              <w:textDirection w:val="btLr"/>
                              <w:rPr>
                                <w:lang w:val="en-US"/>
                              </w:rPr>
                            </w:pPr>
                            <w:r w:rsidRPr="000B59EF">
                              <w:rPr>
                                <w:rFonts w:ascii="Arial" w:eastAsia="Arial" w:hAnsi="Arial" w:cs="Arial"/>
                                <w:b/>
                                <w:color w:val="262626"/>
                                <w:sz w:val="64"/>
                                <w:lang w:val="en-US"/>
                              </w:rPr>
                              <w:t>PING PONG WITHOUT FRONTIERS</w:t>
                            </w:r>
                          </w:p>
                          <w:p w14:paraId="753F0BEA" w14:textId="77777777" w:rsidR="00DD7F6F" w:rsidRPr="000B59EF" w:rsidRDefault="00DD7F6F">
                            <w:pPr>
                              <w:spacing w:line="258" w:lineRule="auto"/>
                              <w:textDirection w:val="btLr"/>
                              <w:rPr>
                                <w:lang w:val="en-US"/>
                              </w:rPr>
                            </w:pPr>
                          </w:p>
                          <w:p w14:paraId="0EB91934" w14:textId="77777777" w:rsidR="00DD7F6F" w:rsidRPr="000B59EF" w:rsidRDefault="00DD7F6F">
                            <w:pPr>
                              <w:spacing w:line="258" w:lineRule="auto"/>
                              <w:jc w:val="center"/>
                              <w:textDirection w:val="btLr"/>
                              <w:rPr>
                                <w:lang w:val="en-US"/>
                              </w:rPr>
                            </w:pPr>
                            <w:proofErr w:type="spellStart"/>
                            <w:proofErr w:type="gramStart"/>
                            <w:r w:rsidRPr="000B59EF">
                              <w:rPr>
                                <w:rFonts w:ascii="Arial" w:eastAsia="Arial" w:hAnsi="Arial" w:cs="Arial"/>
                                <w:b/>
                                <w:color w:val="262626"/>
                                <w:sz w:val="64"/>
                                <w:lang w:val="en-US"/>
                              </w:rPr>
                              <w:t>PI.PO</w:t>
                            </w:r>
                            <w:proofErr w:type="spellEnd"/>
                            <w:r w:rsidRPr="000B59EF">
                              <w:rPr>
                                <w:rFonts w:ascii="Arial" w:eastAsia="Arial" w:hAnsi="Arial" w:cs="Arial"/>
                                <w:b/>
                                <w:color w:val="262626"/>
                                <w:sz w:val="64"/>
                                <w:lang w:val="en-US"/>
                              </w:rPr>
                              <w:t>.</w:t>
                            </w:r>
                            <w:proofErr w:type="gramEnd"/>
                          </w:p>
                          <w:p w14:paraId="6E08A9D8" w14:textId="77777777" w:rsidR="00DD7F6F" w:rsidRPr="000B59EF" w:rsidRDefault="00DD7F6F">
                            <w:pPr>
                              <w:spacing w:line="258" w:lineRule="auto"/>
                              <w:jc w:val="center"/>
                              <w:textDirection w:val="btLr"/>
                              <w:rPr>
                                <w:lang w:val="en-US"/>
                              </w:rPr>
                            </w:pPr>
                            <w:r w:rsidRPr="000B59EF">
                              <w:rPr>
                                <w:rFonts w:ascii="Arial" w:eastAsia="Arial" w:hAnsi="Arial" w:cs="Arial"/>
                                <w:b/>
                                <w:color w:val="262626"/>
                                <w:sz w:val="64"/>
                                <w:lang w:val="en-US"/>
                              </w:rPr>
                              <w:t>PING PONG WITHOUT FRONTIERS</w:t>
                            </w:r>
                          </w:p>
                        </w:txbxContent>
                      </wps:txbx>
                      <wps:bodyPr spcFirstLastPara="1" wrap="square" lIns="0" tIns="38100" rIns="0" bIns="38100" anchor="t" anchorCtr="0">
                        <a:noAutofit/>
                      </wps:bodyPr>
                    </wps:wsp>
                  </a:graphicData>
                </a:graphic>
              </wp:anchor>
            </w:drawing>
          </mc:Choice>
          <mc:Fallback>
            <w:pict>
              <v:rect id="Pravokotnik 22" o:spid="_x0000_s1026" style="position:absolute;left:0;text-align:left;margin-left:9pt;margin-top:13pt;width:482pt;height:120.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2T7MgIAAGMEAAAOAAAAZHJzL2Uyb0RvYy54bWysVNuO2jAQfa/Uf7D8XhICG2hEWFVQqkqr&#10;FmnbDxgch1jrW21Dwt93bNiFbStVqpoHZ+wcnzlzy+J+UJIcufPC6JqORzklXDPTCL2v6fdvm3dz&#10;SnwA3YA0mtf0xD29X759s+htxQvTGdlwR5BE+6q3Ne1CsFWWedZxBX5kLNf4sTVOQcCt22eNgx7Z&#10;lcyKPC+z3rjGOsO493i6Pn+ky8TftpyFr23reSCypqgtpNWldRfXbLmAau/AdoJdZMA/qFAgNDp9&#10;oVpDAHJw4jcqJZgz3rRhxIzKTNsKxlMMGM04/yWaxw4sT7Fgcrx9SZP/f7Tsy3HriGhqWhSUaFBY&#10;o62Do3kyQYsngqeYot76CpGPdusuO49mjHdonYpvjIQM2ACTST4rJ5jpU00neXFXFpcc8yEQhogy&#10;f1/mOQIYIsZ3+XxWJkR25bLOh0/cKBKNmjosYsotHB98QP8IfYZE195I0WyElGnj9ruVdOQIWPBN&#10;emIAeOUVTGrSo/tilpQANl4rIaAoZTEVXu+Tw1dX/C3zdDorVtM/MUdla/DdWUFiiDConDnoJlkd&#10;h+ajbkg4Wcy2xrmgUY1XlEiOU4RGwgUQ8u84DE1qjDDW6FyVaIVhNyBJNHemOWGNvWUbgeIewIct&#10;OOzyMbrFzkeHPw7gUIT8rLG14pgkYzIfx/S459Pd7Slo1hkcJEza2VyFNFYxVG0+HIJpRSrWVcJF&#10;JHZyKshl6uKo3O4T6vpvWP4EAAD//wMAUEsDBBQABgAIAAAAIQB7M4+m2wAAAAkBAAAPAAAAZHJz&#10;L2Rvd25yZXYueG1sTE9NT8MwDL0j8R8iI3Fj6YoopWs6TZO4wIltcE4br61onKrJ1oxfj3eCk/38&#10;rPdRrqMdxBkn3ztSsFwkIJAaZ3pqFRz2rw85CB80GT04QgUX9LCubm9KXRg30weed6EVLEK+0Aq6&#10;EMZCSt90aLVfuBGJuaObrA4Mp1aaSc8sbgeZJkkmre6JHTo94rbD5nt3sgriBvuf9696i/Pl8PkW&#10;n5by0Q5K3d/FzQpEwBj+nuEan6NDxZlqdyLjxcA45ypBQZrxZP4lT3mpr4fnDGRVyv8Nql8AAAD/&#10;/wMAUEsBAi0AFAAGAAgAAAAhALaDOJL+AAAA4QEAABMAAAAAAAAAAAAAAAAAAAAAAFtDb250ZW50&#10;X1R5cGVzXS54bWxQSwECLQAUAAYACAAAACEAOP0h/9YAAACUAQAACwAAAAAAAAAAAAAAAAAvAQAA&#10;X3JlbHMvLnJlbHNQSwECLQAUAAYACAAAACEAMr9k+zICAABjBAAADgAAAAAAAAAAAAAAAAAuAgAA&#10;ZHJzL2Uyb0RvYy54bWxQSwECLQAUAAYACAAAACEAezOPptsAAAAJAQAADwAAAAAAAAAAAAAAAACM&#10;BAAAZHJzL2Rvd25yZXYueG1sUEsFBgAAAAAEAAQA8wAAAJQFAAAAAA==&#10;" strokecolor="#4472c4" strokeweight="1pt">
                <v:stroke startarrowwidth="narrow" startarrowlength="short" endarrowwidth="narrow" endarrowlength="short" joinstyle="round"/>
                <v:textbox inset="0,3pt,0,3pt">
                  <w:txbxContent>
                    <w:p w14:paraId="2D832636" w14:textId="77777777" w:rsidR="00DD7F6F" w:rsidRPr="000B59EF" w:rsidRDefault="00DD7F6F">
                      <w:pPr>
                        <w:spacing w:line="258" w:lineRule="auto"/>
                        <w:jc w:val="center"/>
                        <w:textDirection w:val="btLr"/>
                        <w:rPr>
                          <w:lang w:val="en-US"/>
                        </w:rPr>
                      </w:pPr>
                      <w:proofErr w:type="spellStart"/>
                      <w:proofErr w:type="gramStart"/>
                      <w:r w:rsidRPr="000B59EF">
                        <w:rPr>
                          <w:rFonts w:ascii="Arial" w:eastAsia="Arial" w:hAnsi="Arial" w:cs="Arial"/>
                          <w:b/>
                          <w:color w:val="262626"/>
                          <w:sz w:val="64"/>
                          <w:lang w:val="en-US"/>
                        </w:rPr>
                        <w:t>PI.PO</w:t>
                      </w:r>
                      <w:proofErr w:type="spellEnd"/>
                      <w:r w:rsidRPr="000B59EF">
                        <w:rPr>
                          <w:rFonts w:ascii="Arial" w:eastAsia="Arial" w:hAnsi="Arial" w:cs="Arial"/>
                          <w:b/>
                          <w:color w:val="262626"/>
                          <w:sz w:val="64"/>
                          <w:lang w:val="en-US"/>
                        </w:rPr>
                        <w:t>.</w:t>
                      </w:r>
                      <w:proofErr w:type="gramEnd"/>
                    </w:p>
                    <w:p w14:paraId="1B5DB6EB" w14:textId="77777777" w:rsidR="00DD7F6F" w:rsidRPr="000B59EF" w:rsidRDefault="00DD7F6F">
                      <w:pPr>
                        <w:spacing w:line="258" w:lineRule="auto"/>
                        <w:jc w:val="center"/>
                        <w:textDirection w:val="btLr"/>
                        <w:rPr>
                          <w:lang w:val="en-US"/>
                        </w:rPr>
                      </w:pPr>
                      <w:r w:rsidRPr="000B59EF">
                        <w:rPr>
                          <w:rFonts w:ascii="Arial" w:eastAsia="Arial" w:hAnsi="Arial" w:cs="Arial"/>
                          <w:b/>
                          <w:color w:val="262626"/>
                          <w:sz w:val="64"/>
                          <w:lang w:val="en-US"/>
                        </w:rPr>
                        <w:t>PING PONG WITHOUT FRONTIERS</w:t>
                      </w:r>
                    </w:p>
                    <w:p w14:paraId="753F0BEA" w14:textId="77777777" w:rsidR="00DD7F6F" w:rsidRPr="000B59EF" w:rsidRDefault="00DD7F6F">
                      <w:pPr>
                        <w:spacing w:line="258" w:lineRule="auto"/>
                        <w:textDirection w:val="btLr"/>
                        <w:rPr>
                          <w:lang w:val="en-US"/>
                        </w:rPr>
                      </w:pPr>
                    </w:p>
                    <w:p w14:paraId="0EB91934" w14:textId="77777777" w:rsidR="00DD7F6F" w:rsidRPr="000B59EF" w:rsidRDefault="00DD7F6F">
                      <w:pPr>
                        <w:spacing w:line="258" w:lineRule="auto"/>
                        <w:jc w:val="center"/>
                        <w:textDirection w:val="btLr"/>
                        <w:rPr>
                          <w:lang w:val="en-US"/>
                        </w:rPr>
                      </w:pPr>
                      <w:proofErr w:type="spellStart"/>
                      <w:proofErr w:type="gramStart"/>
                      <w:r w:rsidRPr="000B59EF">
                        <w:rPr>
                          <w:rFonts w:ascii="Arial" w:eastAsia="Arial" w:hAnsi="Arial" w:cs="Arial"/>
                          <w:b/>
                          <w:color w:val="262626"/>
                          <w:sz w:val="64"/>
                          <w:lang w:val="en-US"/>
                        </w:rPr>
                        <w:t>PI.PO</w:t>
                      </w:r>
                      <w:proofErr w:type="spellEnd"/>
                      <w:r w:rsidRPr="000B59EF">
                        <w:rPr>
                          <w:rFonts w:ascii="Arial" w:eastAsia="Arial" w:hAnsi="Arial" w:cs="Arial"/>
                          <w:b/>
                          <w:color w:val="262626"/>
                          <w:sz w:val="64"/>
                          <w:lang w:val="en-US"/>
                        </w:rPr>
                        <w:t>.</w:t>
                      </w:r>
                      <w:proofErr w:type="gramEnd"/>
                    </w:p>
                    <w:p w14:paraId="6E08A9D8" w14:textId="77777777" w:rsidR="00DD7F6F" w:rsidRPr="000B59EF" w:rsidRDefault="00DD7F6F">
                      <w:pPr>
                        <w:spacing w:line="258" w:lineRule="auto"/>
                        <w:jc w:val="center"/>
                        <w:textDirection w:val="btLr"/>
                        <w:rPr>
                          <w:lang w:val="en-US"/>
                        </w:rPr>
                      </w:pPr>
                      <w:r w:rsidRPr="000B59EF">
                        <w:rPr>
                          <w:rFonts w:ascii="Arial" w:eastAsia="Arial" w:hAnsi="Arial" w:cs="Arial"/>
                          <w:b/>
                          <w:color w:val="262626"/>
                          <w:sz w:val="64"/>
                          <w:lang w:val="en-US"/>
                        </w:rPr>
                        <w:t>PING PONG WITHOUT FRONTIERS</w:t>
                      </w:r>
                    </w:p>
                  </w:txbxContent>
                </v:textbox>
              </v:rect>
            </w:pict>
          </mc:Fallback>
        </mc:AlternateContent>
      </w:r>
    </w:p>
    <w:p w14:paraId="07563902" w14:textId="77777777" w:rsidR="0075243B" w:rsidRPr="00426043" w:rsidRDefault="0075243B">
      <w:pPr>
        <w:jc w:val="right"/>
        <w:rPr>
          <w:lang w:val="en-GB"/>
        </w:rPr>
      </w:pPr>
    </w:p>
    <w:p w14:paraId="11D5AD90" w14:textId="77777777" w:rsidR="0075243B" w:rsidRPr="00426043" w:rsidRDefault="0075243B">
      <w:pPr>
        <w:jc w:val="right"/>
        <w:rPr>
          <w:lang w:val="en-GB"/>
        </w:rPr>
      </w:pPr>
    </w:p>
    <w:p w14:paraId="4D702AC1" w14:textId="77777777" w:rsidR="0075243B" w:rsidRPr="00426043" w:rsidRDefault="0075243B">
      <w:pPr>
        <w:jc w:val="right"/>
        <w:rPr>
          <w:lang w:val="en-GB"/>
        </w:rPr>
      </w:pPr>
    </w:p>
    <w:p w14:paraId="632505DA" w14:textId="77777777" w:rsidR="0075243B" w:rsidRPr="00426043" w:rsidRDefault="0075243B">
      <w:pPr>
        <w:jc w:val="right"/>
        <w:rPr>
          <w:lang w:val="en-GB"/>
        </w:rPr>
      </w:pPr>
    </w:p>
    <w:p w14:paraId="1E5E70F0" w14:textId="77777777" w:rsidR="0075243B" w:rsidRPr="00426043" w:rsidRDefault="0075243B">
      <w:pPr>
        <w:jc w:val="right"/>
        <w:rPr>
          <w:lang w:val="en-GB"/>
        </w:rPr>
      </w:pPr>
    </w:p>
    <w:p w14:paraId="281F5A84" w14:textId="77777777" w:rsidR="0075243B" w:rsidRPr="00426043" w:rsidRDefault="0075243B">
      <w:pPr>
        <w:jc w:val="right"/>
        <w:rPr>
          <w:lang w:val="en-GB"/>
        </w:rPr>
      </w:pPr>
    </w:p>
    <w:p w14:paraId="55E03DB0" w14:textId="77777777" w:rsidR="0075243B" w:rsidRPr="00426043" w:rsidRDefault="0075243B">
      <w:pPr>
        <w:jc w:val="right"/>
        <w:rPr>
          <w:lang w:val="en-GB"/>
        </w:rPr>
      </w:pPr>
    </w:p>
    <w:p w14:paraId="16AB6A92" w14:textId="77777777" w:rsidR="0075243B" w:rsidRPr="00426043" w:rsidRDefault="0075243B">
      <w:pPr>
        <w:jc w:val="right"/>
        <w:rPr>
          <w:lang w:val="en-GB"/>
        </w:rPr>
      </w:pPr>
    </w:p>
    <w:p w14:paraId="49243084" w14:textId="77777777" w:rsidR="0075243B" w:rsidRPr="00426043" w:rsidRDefault="0075243B">
      <w:pPr>
        <w:jc w:val="right"/>
        <w:rPr>
          <w:lang w:val="en-GB"/>
        </w:rPr>
      </w:pPr>
    </w:p>
    <w:p w14:paraId="0C660AC1" w14:textId="77777777" w:rsidR="0075243B" w:rsidRPr="00426043" w:rsidRDefault="0075243B">
      <w:pPr>
        <w:jc w:val="right"/>
        <w:rPr>
          <w:lang w:val="en-GB"/>
        </w:rPr>
      </w:pPr>
    </w:p>
    <w:p w14:paraId="41B73693" w14:textId="77777777" w:rsidR="0075243B" w:rsidRPr="00426043" w:rsidRDefault="0075243B">
      <w:pPr>
        <w:jc w:val="right"/>
        <w:rPr>
          <w:lang w:val="en-GB"/>
        </w:rPr>
      </w:pPr>
    </w:p>
    <w:p w14:paraId="2CB5828A" w14:textId="77777777" w:rsidR="0075243B" w:rsidRPr="00426043" w:rsidRDefault="0075243B">
      <w:pPr>
        <w:jc w:val="right"/>
        <w:rPr>
          <w:lang w:val="en-GB"/>
        </w:rPr>
      </w:pPr>
    </w:p>
    <w:p w14:paraId="4A5DB981" w14:textId="77777777" w:rsidR="0075243B" w:rsidRPr="00426043" w:rsidRDefault="0075243B">
      <w:pPr>
        <w:jc w:val="right"/>
        <w:rPr>
          <w:lang w:val="en-GB"/>
        </w:rPr>
      </w:pPr>
    </w:p>
    <w:p w14:paraId="08A26DBF" w14:textId="77777777" w:rsidR="0075243B" w:rsidRPr="00426043" w:rsidRDefault="0075243B">
      <w:pPr>
        <w:jc w:val="right"/>
        <w:rPr>
          <w:lang w:val="en-GB"/>
        </w:rPr>
      </w:pPr>
    </w:p>
    <w:p w14:paraId="5A58F0BB" w14:textId="77777777" w:rsidR="0075243B" w:rsidRPr="00426043" w:rsidRDefault="0075243B">
      <w:pPr>
        <w:jc w:val="right"/>
        <w:rPr>
          <w:lang w:val="en-GB"/>
        </w:rPr>
      </w:pPr>
    </w:p>
    <w:p w14:paraId="2118268E" w14:textId="77777777" w:rsidR="0075243B" w:rsidRPr="00426043" w:rsidRDefault="0075243B">
      <w:pPr>
        <w:jc w:val="right"/>
        <w:rPr>
          <w:lang w:val="en-GB"/>
        </w:rPr>
      </w:pPr>
    </w:p>
    <w:p w14:paraId="368BC94A" w14:textId="77777777" w:rsidR="0075243B" w:rsidRPr="00426043" w:rsidRDefault="0075243B">
      <w:pPr>
        <w:jc w:val="right"/>
        <w:rPr>
          <w:lang w:val="en-GB"/>
        </w:rPr>
      </w:pPr>
    </w:p>
    <w:p w14:paraId="2BB5DC19" w14:textId="77777777" w:rsidR="0075243B" w:rsidRPr="00426043" w:rsidRDefault="0075243B">
      <w:pPr>
        <w:jc w:val="right"/>
        <w:rPr>
          <w:lang w:val="en-GB"/>
        </w:rPr>
      </w:pPr>
    </w:p>
    <w:p w14:paraId="2D8259A8" w14:textId="77777777" w:rsidR="000B59EF" w:rsidRDefault="000B59EF" w:rsidP="000B59EF">
      <w:pPr>
        <w:pStyle w:val="Heading1"/>
        <w:rPr>
          <w:lang w:val="en-GB"/>
        </w:rPr>
      </w:pPr>
    </w:p>
    <w:p w14:paraId="7AC9781B" w14:textId="2FB28265" w:rsidR="0075243B" w:rsidRPr="000B59EF" w:rsidRDefault="00CA4925" w:rsidP="000B59EF">
      <w:pPr>
        <w:pStyle w:val="Heading1"/>
        <w:jc w:val="center"/>
        <w:rPr>
          <w:color w:val="000000" w:themeColor="text1"/>
          <w:lang w:val="en-GB"/>
        </w:rPr>
      </w:pPr>
      <w:r>
        <w:rPr>
          <w:color w:val="000000" w:themeColor="text1"/>
          <w:lang w:val="en-GB"/>
        </w:rPr>
        <w:t>SUMMARY</w:t>
      </w:r>
    </w:p>
    <w:p w14:paraId="1E119986" w14:textId="77777777" w:rsidR="0075243B" w:rsidRPr="00426043" w:rsidRDefault="0075243B">
      <w:pPr>
        <w:rPr>
          <w:lang w:val="en-GB"/>
        </w:rPr>
      </w:pPr>
    </w:p>
    <w:p w14:paraId="243B6AF2" w14:textId="77777777" w:rsidR="0075243B" w:rsidRPr="00426043" w:rsidRDefault="0075243B">
      <w:pPr>
        <w:rPr>
          <w:lang w:val="en-GB"/>
        </w:rPr>
      </w:pPr>
    </w:p>
    <w:sdt>
      <w:sdtPr>
        <w:rPr>
          <w:noProof w:val="0"/>
          <w:sz w:val="22"/>
          <w:szCs w:val="22"/>
          <w:lang w:val="en-GB"/>
        </w:rPr>
        <w:id w:val="-1057541147"/>
        <w:docPartObj>
          <w:docPartGallery w:val="Table of Contents"/>
          <w:docPartUnique/>
        </w:docPartObj>
      </w:sdtPr>
      <w:sdtEndPr>
        <w:rPr>
          <w:sz w:val="24"/>
          <w:szCs w:val="24"/>
        </w:rPr>
      </w:sdtEndPr>
      <w:sdtContent>
        <w:p w14:paraId="1164D89A" w14:textId="5EECDCF2" w:rsidR="000B59EF" w:rsidRDefault="00081D3E">
          <w:pPr>
            <w:pStyle w:val="TOC1"/>
            <w:rPr>
              <w:rFonts w:asciiTheme="minorHAnsi" w:eastAsiaTheme="minorEastAsia" w:hAnsiTheme="minorHAnsi" w:cstheme="minorBidi"/>
              <w:sz w:val="24"/>
              <w:szCs w:val="24"/>
              <w:lang w:eastAsia="it-IT"/>
            </w:rPr>
          </w:pPr>
          <w:r w:rsidRPr="00426043">
            <w:rPr>
              <w:lang w:val="en-GB"/>
            </w:rPr>
            <w:fldChar w:fldCharType="begin"/>
          </w:r>
          <w:r w:rsidRPr="00426043">
            <w:rPr>
              <w:lang w:val="en-GB"/>
            </w:rPr>
            <w:instrText xml:space="preserve"> TOC \h \u \z </w:instrText>
          </w:r>
          <w:r w:rsidRPr="00426043">
            <w:rPr>
              <w:lang w:val="en-GB"/>
            </w:rPr>
            <w:fldChar w:fldCharType="separate"/>
          </w:r>
          <w:hyperlink w:anchor="_Toc54880733" w:history="1">
            <w:r w:rsidR="0032304C">
              <w:rPr>
                <w:rStyle w:val="Hyperlink"/>
                <w:lang w:val="en-GB"/>
              </w:rPr>
              <w:t>SUMMARY</w:t>
            </w:r>
            <w:r w:rsidR="000B59EF">
              <w:rPr>
                <w:webHidden/>
              </w:rPr>
              <w:tab/>
            </w:r>
            <w:r w:rsidR="000B59EF">
              <w:rPr>
                <w:webHidden/>
              </w:rPr>
              <w:fldChar w:fldCharType="begin"/>
            </w:r>
            <w:r w:rsidR="000B59EF">
              <w:rPr>
                <w:webHidden/>
              </w:rPr>
              <w:instrText xml:space="preserve"> PAGEREF _Toc54880733 \h </w:instrText>
            </w:r>
            <w:r w:rsidR="000B59EF">
              <w:rPr>
                <w:webHidden/>
              </w:rPr>
            </w:r>
            <w:r w:rsidR="000B59EF">
              <w:rPr>
                <w:webHidden/>
              </w:rPr>
              <w:fldChar w:fldCharType="separate"/>
            </w:r>
            <w:r w:rsidR="000B59EF">
              <w:rPr>
                <w:webHidden/>
              </w:rPr>
              <w:t>2</w:t>
            </w:r>
            <w:r w:rsidR="000B59EF">
              <w:rPr>
                <w:webHidden/>
              </w:rPr>
              <w:fldChar w:fldCharType="end"/>
            </w:r>
          </w:hyperlink>
        </w:p>
        <w:p w14:paraId="64D6348E" w14:textId="3364D306" w:rsidR="000B59EF" w:rsidRDefault="00344F82">
          <w:pPr>
            <w:pStyle w:val="TOC1"/>
            <w:rPr>
              <w:rFonts w:asciiTheme="minorHAnsi" w:eastAsiaTheme="minorEastAsia" w:hAnsiTheme="minorHAnsi" w:cstheme="minorBidi"/>
              <w:sz w:val="24"/>
              <w:szCs w:val="24"/>
              <w:lang w:eastAsia="it-IT"/>
            </w:rPr>
          </w:pPr>
          <w:hyperlink w:anchor="_Toc54880734" w:history="1">
            <w:r w:rsidR="000B59EF" w:rsidRPr="00F660E5">
              <w:rPr>
                <w:rStyle w:val="Hyperlink"/>
                <w:lang w:val="en-GB"/>
              </w:rPr>
              <w:t>BRIEF SUMMARY</w:t>
            </w:r>
            <w:r w:rsidR="000B59EF">
              <w:rPr>
                <w:webHidden/>
              </w:rPr>
              <w:tab/>
            </w:r>
            <w:r w:rsidR="000B59EF">
              <w:rPr>
                <w:webHidden/>
              </w:rPr>
              <w:fldChar w:fldCharType="begin"/>
            </w:r>
            <w:r w:rsidR="000B59EF">
              <w:rPr>
                <w:webHidden/>
              </w:rPr>
              <w:instrText xml:space="preserve"> PAGEREF _Toc54880734 \h </w:instrText>
            </w:r>
            <w:r w:rsidR="000B59EF">
              <w:rPr>
                <w:webHidden/>
              </w:rPr>
            </w:r>
            <w:r w:rsidR="000B59EF">
              <w:rPr>
                <w:webHidden/>
              </w:rPr>
              <w:fldChar w:fldCharType="separate"/>
            </w:r>
            <w:r w:rsidR="000B59EF">
              <w:rPr>
                <w:webHidden/>
              </w:rPr>
              <w:t>3</w:t>
            </w:r>
            <w:r w:rsidR="000B59EF">
              <w:rPr>
                <w:webHidden/>
              </w:rPr>
              <w:fldChar w:fldCharType="end"/>
            </w:r>
          </w:hyperlink>
        </w:p>
        <w:p w14:paraId="08AB16AA" w14:textId="5E516DC7" w:rsidR="000B59EF" w:rsidRDefault="00344F82">
          <w:pPr>
            <w:pStyle w:val="TOC1"/>
            <w:rPr>
              <w:rFonts w:asciiTheme="minorHAnsi" w:eastAsiaTheme="minorEastAsia" w:hAnsiTheme="minorHAnsi" w:cstheme="minorBidi"/>
              <w:sz w:val="24"/>
              <w:szCs w:val="24"/>
              <w:lang w:eastAsia="it-IT"/>
            </w:rPr>
          </w:pPr>
          <w:hyperlink w:anchor="_Toc54880735" w:history="1">
            <w:r w:rsidR="000B59EF" w:rsidRPr="00F660E5">
              <w:rPr>
                <w:rStyle w:val="Hyperlink"/>
                <w:lang w:val="en-GB"/>
              </w:rPr>
              <w:t>MAPPING OF TERRITORIAL DATA</w:t>
            </w:r>
            <w:r w:rsidR="000B59EF">
              <w:rPr>
                <w:webHidden/>
              </w:rPr>
              <w:tab/>
            </w:r>
            <w:r w:rsidR="003C4727">
              <w:rPr>
                <w:webHidden/>
                <w:lang w:val="en-US"/>
              </w:rPr>
              <w:t>4</w:t>
            </w:r>
          </w:hyperlink>
        </w:p>
        <w:p w14:paraId="26911A87" w14:textId="4D487D9C" w:rsidR="000B59EF" w:rsidRDefault="00344F82">
          <w:pPr>
            <w:pStyle w:val="TOC1"/>
            <w:rPr>
              <w:rFonts w:asciiTheme="minorHAnsi" w:eastAsiaTheme="minorEastAsia" w:hAnsiTheme="minorHAnsi" w:cstheme="minorBidi"/>
              <w:sz w:val="24"/>
              <w:szCs w:val="24"/>
              <w:lang w:eastAsia="it-IT"/>
            </w:rPr>
          </w:pPr>
          <w:hyperlink w:anchor="_Toc54880736" w:history="1">
            <w:r w:rsidR="000B59EF" w:rsidRPr="00F660E5">
              <w:rPr>
                <w:rStyle w:val="Hyperlink"/>
                <w:lang w:val="en-GB"/>
              </w:rPr>
              <w:t>MAPPING OF POLICY AND REGULATIONS</w:t>
            </w:r>
            <w:r w:rsidR="000B59EF">
              <w:rPr>
                <w:webHidden/>
              </w:rPr>
              <w:tab/>
            </w:r>
            <w:r w:rsidR="00605C26">
              <w:rPr>
                <w:webHidden/>
                <w:lang w:val="en-US"/>
              </w:rPr>
              <w:t>1</w:t>
            </w:r>
            <w:r w:rsidR="003C4727">
              <w:rPr>
                <w:webHidden/>
                <w:lang w:val="en-US"/>
              </w:rPr>
              <w:t>4</w:t>
            </w:r>
          </w:hyperlink>
        </w:p>
        <w:p w14:paraId="27B36B4F" w14:textId="0C188B20" w:rsidR="000B59EF" w:rsidRDefault="00344F82">
          <w:pPr>
            <w:pStyle w:val="TOC1"/>
            <w:rPr>
              <w:rFonts w:asciiTheme="minorHAnsi" w:eastAsiaTheme="minorEastAsia" w:hAnsiTheme="minorHAnsi" w:cstheme="minorBidi"/>
              <w:sz w:val="24"/>
              <w:szCs w:val="24"/>
              <w:lang w:eastAsia="it-IT"/>
            </w:rPr>
          </w:pPr>
          <w:hyperlink w:anchor="_Toc54880737" w:history="1">
            <w:r w:rsidR="000B59EF" w:rsidRPr="00F660E5">
              <w:rPr>
                <w:rStyle w:val="Hyperlink"/>
                <w:lang w:val="en-GB"/>
              </w:rPr>
              <w:t>STAKEHOLDER MAPPING</w:t>
            </w:r>
            <w:r w:rsidR="000B59EF">
              <w:rPr>
                <w:webHidden/>
              </w:rPr>
              <w:tab/>
            </w:r>
            <w:r w:rsidR="000B59EF">
              <w:rPr>
                <w:webHidden/>
              </w:rPr>
              <w:fldChar w:fldCharType="begin"/>
            </w:r>
            <w:r w:rsidR="000B59EF">
              <w:rPr>
                <w:webHidden/>
              </w:rPr>
              <w:instrText xml:space="preserve"> PAGEREF _Toc54880737 \h </w:instrText>
            </w:r>
            <w:r w:rsidR="000B59EF">
              <w:rPr>
                <w:webHidden/>
              </w:rPr>
            </w:r>
            <w:r w:rsidR="000B59EF">
              <w:rPr>
                <w:webHidden/>
              </w:rPr>
              <w:fldChar w:fldCharType="separate"/>
            </w:r>
            <w:r w:rsidR="000B59EF">
              <w:rPr>
                <w:webHidden/>
              </w:rPr>
              <w:t>1</w:t>
            </w:r>
            <w:r w:rsidR="0093044D">
              <w:rPr>
                <w:webHidden/>
                <w:lang w:val="en-US"/>
              </w:rPr>
              <w:t>8</w:t>
            </w:r>
            <w:r w:rsidR="000B59EF">
              <w:rPr>
                <w:webHidden/>
              </w:rPr>
              <w:fldChar w:fldCharType="end"/>
            </w:r>
          </w:hyperlink>
        </w:p>
        <w:p w14:paraId="29288D5E" w14:textId="0E8976C5" w:rsidR="000B59EF" w:rsidRDefault="00344F82">
          <w:pPr>
            <w:pStyle w:val="TOC1"/>
            <w:rPr>
              <w:rFonts w:asciiTheme="minorHAnsi" w:eastAsiaTheme="minorEastAsia" w:hAnsiTheme="minorHAnsi" w:cstheme="minorBidi"/>
              <w:sz w:val="24"/>
              <w:szCs w:val="24"/>
              <w:lang w:eastAsia="it-IT"/>
            </w:rPr>
          </w:pPr>
          <w:hyperlink w:anchor="_Toc54880738" w:history="1">
            <w:r w:rsidR="000B59EF" w:rsidRPr="00F660E5">
              <w:rPr>
                <w:rStyle w:val="Hyperlink"/>
                <w:lang w:val="en-GB"/>
              </w:rPr>
              <w:t>MAPPING OF GOOD PRACTICE</w:t>
            </w:r>
            <w:r w:rsidR="000B59EF">
              <w:rPr>
                <w:webHidden/>
              </w:rPr>
              <w:tab/>
            </w:r>
            <w:r w:rsidR="0093044D">
              <w:rPr>
                <w:webHidden/>
                <w:lang w:val="en-US"/>
              </w:rPr>
              <w:t>20</w:t>
            </w:r>
          </w:hyperlink>
        </w:p>
        <w:p w14:paraId="13C4168F" w14:textId="5C3121CD" w:rsidR="000B59EF" w:rsidRDefault="00344F82">
          <w:pPr>
            <w:pStyle w:val="TOC1"/>
            <w:rPr>
              <w:rFonts w:asciiTheme="minorHAnsi" w:eastAsiaTheme="minorEastAsia" w:hAnsiTheme="minorHAnsi" w:cstheme="minorBidi"/>
              <w:sz w:val="24"/>
              <w:szCs w:val="24"/>
              <w:lang w:eastAsia="it-IT"/>
            </w:rPr>
          </w:pPr>
          <w:hyperlink w:anchor="_Toc54880739" w:history="1">
            <w:r w:rsidR="000B59EF" w:rsidRPr="00F660E5">
              <w:rPr>
                <w:rStyle w:val="Hyperlink"/>
                <w:lang w:val="en-GB"/>
              </w:rPr>
              <w:t>SWOT ANALISYS: STRENGHTS, WEAKNESSES, OPPORTUNITIES, THREATS</w:t>
            </w:r>
            <w:r w:rsidR="000B59EF">
              <w:rPr>
                <w:webHidden/>
              </w:rPr>
              <w:tab/>
            </w:r>
            <w:r w:rsidR="000B59EF">
              <w:rPr>
                <w:webHidden/>
              </w:rPr>
              <w:fldChar w:fldCharType="begin"/>
            </w:r>
            <w:r w:rsidR="000B59EF">
              <w:rPr>
                <w:webHidden/>
              </w:rPr>
              <w:instrText xml:space="preserve"> PAGEREF _Toc54880739 \h </w:instrText>
            </w:r>
            <w:r w:rsidR="000B59EF">
              <w:rPr>
                <w:webHidden/>
              </w:rPr>
            </w:r>
            <w:r w:rsidR="000B59EF">
              <w:rPr>
                <w:webHidden/>
              </w:rPr>
              <w:fldChar w:fldCharType="separate"/>
            </w:r>
            <w:r w:rsidR="000B59EF">
              <w:rPr>
                <w:webHidden/>
              </w:rPr>
              <w:t>2</w:t>
            </w:r>
            <w:r w:rsidR="0093044D">
              <w:rPr>
                <w:webHidden/>
                <w:lang w:val="en-US"/>
              </w:rPr>
              <w:t>6</w:t>
            </w:r>
            <w:r w:rsidR="000B59EF">
              <w:rPr>
                <w:webHidden/>
              </w:rPr>
              <w:fldChar w:fldCharType="end"/>
            </w:r>
          </w:hyperlink>
        </w:p>
        <w:p w14:paraId="64A22365" w14:textId="4A9E0BE1" w:rsidR="000B59EF" w:rsidRDefault="00344F82">
          <w:pPr>
            <w:pStyle w:val="TOC1"/>
            <w:rPr>
              <w:rFonts w:asciiTheme="minorHAnsi" w:eastAsiaTheme="minorEastAsia" w:hAnsiTheme="minorHAnsi" w:cstheme="minorBidi"/>
              <w:sz w:val="24"/>
              <w:szCs w:val="24"/>
              <w:lang w:eastAsia="it-IT"/>
            </w:rPr>
          </w:pPr>
          <w:hyperlink w:anchor="_Toc54880740" w:history="1">
            <w:r w:rsidR="000B59EF" w:rsidRPr="00F660E5">
              <w:rPr>
                <w:rStyle w:val="Hyperlink"/>
                <w:lang w:val="en-GB"/>
              </w:rPr>
              <w:t>INTERVIEW SCHEME</w:t>
            </w:r>
            <w:r w:rsidR="000B59EF">
              <w:rPr>
                <w:webHidden/>
              </w:rPr>
              <w:tab/>
            </w:r>
          </w:hyperlink>
        </w:p>
        <w:p w14:paraId="61BE6CF6" w14:textId="15C06810" w:rsidR="0075243B" w:rsidRPr="00426043" w:rsidRDefault="00081D3E">
          <w:pPr>
            <w:rPr>
              <w:lang w:val="en-GB"/>
            </w:rPr>
          </w:pPr>
          <w:r w:rsidRPr="00426043">
            <w:rPr>
              <w:lang w:val="en-GB"/>
            </w:rPr>
            <w:fldChar w:fldCharType="end"/>
          </w:r>
        </w:p>
      </w:sdtContent>
    </w:sdt>
    <w:p w14:paraId="6166F11B" w14:textId="77777777" w:rsidR="0075243B" w:rsidRPr="00426043" w:rsidRDefault="0075243B">
      <w:pPr>
        <w:jc w:val="right"/>
        <w:rPr>
          <w:lang w:val="en-GB"/>
        </w:rPr>
      </w:pPr>
    </w:p>
    <w:p w14:paraId="453C8D8C" w14:textId="77777777" w:rsidR="0075243B" w:rsidRPr="00426043" w:rsidRDefault="0075243B">
      <w:pPr>
        <w:jc w:val="right"/>
        <w:rPr>
          <w:lang w:val="en-GB"/>
        </w:rPr>
      </w:pPr>
    </w:p>
    <w:p w14:paraId="6845DDEA" w14:textId="77777777" w:rsidR="0075243B" w:rsidRPr="00426043" w:rsidRDefault="0075243B" w:rsidP="0093044D">
      <w:pPr>
        <w:rPr>
          <w:lang w:val="en-GB"/>
        </w:rPr>
      </w:pPr>
    </w:p>
    <w:p w14:paraId="5B5F4AC6" w14:textId="77777777" w:rsidR="0075243B" w:rsidRPr="0093044D" w:rsidRDefault="00081D3E">
      <w:pPr>
        <w:pStyle w:val="Heading1"/>
        <w:rPr>
          <w:b/>
          <w:color w:val="000000"/>
          <w:u w:val="single"/>
          <w:lang w:val="en-GB"/>
        </w:rPr>
      </w:pPr>
      <w:bookmarkStart w:id="0" w:name="_Toc54880734"/>
      <w:r w:rsidRPr="0093044D">
        <w:rPr>
          <w:b/>
          <w:color w:val="000000"/>
          <w:u w:val="single"/>
          <w:lang w:val="en-GB"/>
        </w:rPr>
        <w:t>BRIEF SUMMARY</w:t>
      </w:r>
      <w:bookmarkEnd w:id="0"/>
      <w:r w:rsidRPr="0093044D">
        <w:rPr>
          <w:b/>
          <w:color w:val="000000"/>
          <w:u w:val="single"/>
          <w:lang w:val="en-GB"/>
        </w:rPr>
        <w:t xml:space="preserve"> </w:t>
      </w:r>
    </w:p>
    <w:p w14:paraId="71C475ED" w14:textId="77777777" w:rsidR="0075243B" w:rsidRPr="0093044D" w:rsidRDefault="0075243B">
      <w:pPr>
        <w:rPr>
          <w:b/>
          <w:lang w:val="en-GB"/>
        </w:rPr>
      </w:pPr>
    </w:p>
    <w:p w14:paraId="18ED09CC" w14:textId="77777777" w:rsidR="0075243B" w:rsidRPr="00426043" w:rsidRDefault="0075243B">
      <w:pPr>
        <w:jc w:val="both"/>
        <w:rPr>
          <w:lang w:val="en-GB"/>
        </w:rPr>
      </w:pPr>
    </w:p>
    <w:p w14:paraId="589DA4F5" w14:textId="77777777" w:rsidR="0075243B" w:rsidRPr="00426043" w:rsidRDefault="00081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32"/>
          <w:szCs w:val="32"/>
          <w:u w:val="single"/>
          <w:lang w:val="en-GB"/>
        </w:rPr>
      </w:pPr>
      <w:r w:rsidRPr="00426043">
        <w:rPr>
          <w:color w:val="222222"/>
          <w:sz w:val="32"/>
          <w:szCs w:val="32"/>
          <w:u w:val="single"/>
          <w:lang w:val="en-GB"/>
        </w:rPr>
        <w:t xml:space="preserve">COORDINATOR: Sport </w:t>
      </w:r>
      <w:proofErr w:type="spellStart"/>
      <w:r w:rsidRPr="00426043">
        <w:rPr>
          <w:color w:val="222222"/>
          <w:sz w:val="32"/>
          <w:szCs w:val="32"/>
          <w:u w:val="single"/>
          <w:lang w:val="en-GB"/>
        </w:rPr>
        <w:t>Senza</w:t>
      </w:r>
      <w:proofErr w:type="spellEnd"/>
      <w:r w:rsidRPr="00426043">
        <w:rPr>
          <w:color w:val="222222"/>
          <w:sz w:val="32"/>
          <w:szCs w:val="32"/>
          <w:u w:val="single"/>
          <w:lang w:val="en-GB"/>
        </w:rPr>
        <w:t xml:space="preserve"> </w:t>
      </w:r>
      <w:proofErr w:type="spellStart"/>
      <w:r w:rsidRPr="00426043">
        <w:rPr>
          <w:color w:val="222222"/>
          <w:sz w:val="32"/>
          <w:szCs w:val="32"/>
          <w:u w:val="single"/>
          <w:lang w:val="en-GB"/>
        </w:rPr>
        <w:t>Frontiere</w:t>
      </w:r>
      <w:proofErr w:type="spellEnd"/>
      <w:r w:rsidRPr="00426043">
        <w:rPr>
          <w:color w:val="222222"/>
          <w:sz w:val="32"/>
          <w:szCs w:val="32"/>
          <w:u w:val="single"/>
          <w:lang w:val="en-GB"/>
        </w:rPr>
        <w:t xml:space="preserve"> </w:t>
      </w:r>
      <w:proofErr w:type="spellStart"/>
      <w:r w:rsidRPr="00426043">
        <w:rPr>
          <w:color w:val="222222"/>
          <w:sz w:val="32"/>
          <w:szCs w:val="32"/>
          <w:u w:val="single"/>
          <w:lang w:val="en-GB"/>
        </w:rPr>
        <w:t>ONLUS</w:t>
      </w:r>
      <w:proofErr w:type="spellEnd"/>
      <w:r w:rsidRPr="00426043">
        <w:rPr>
          <w:color w:val="222222"/>
          <w:sz w:val="32"/>
          <w:szCs w:val="32"/>
          <w:u w:val="single"/>
          <w:lang w:val="en-GB"/>
        </w:rPr>
        <w:t xml:space="preserve"> (</w:t>
      </w:r>
      <w:proofErr w:type="spellStart"/>
      <w:r w:rsidRPr="00426043">
        <w:rPr>
          <w:color w:val="222222"/>
          <w:sz w:val="32"/>
          <w:szCs w:val="32"/>
          <w:u w:val="single"/>
          <w:lang w:val="en-GB"/>
        </w:rPr>
        <w:t>SSF</w:t>
      </w:r>
      <w:proofErr w:type="spellEnd"/>
      <w:r w:rsidRPr="00426043">
        <w:rPr>
          <w:color w:val="222222"/>
          <w:sz w:val="32"/>
          <w:szCs w:val="32"/>
          <w:u w:val="single"/>
          <w:lang w:val="en-GB"/>
        </w:rPr>
        <w:t>)</w:t>
      </w:r>
    </w:p>
    <w:p w14:paraId="32CE40A4" w14:textId="77777777" w:rsidR="0075243B" w:rsidRPr="00426043" w:rsidRDefault="00081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lang w:val="en-GB"/>
        </w:rPr>
      </w:pPr>
      <w:r w:rsidRPr="00426043">
        <w:rPr>
          <w:color w:val="222222"/>
          <w:lang w:val="en-GB"/>
        </w:rPr>
        <w:t xml:space="preserve">Non-profit organization founded in Italy in 2011 with the aim of making sport accessible to everyone, especially to children and young people who are vulnerable to risk of poverty and marginalization. The implementation of its mission consists in the implementation of sport-based projects designed to promote both social cohesion between communities and social inclusion. The work of this organization takes place in Rome, Milan, Naples, Turin, Bergamo and Trento. In 2014, the </w:t>
      </w:r>
      <w:proofErr w:type="spellStart"/>
      <w:r w:rsidRPr="00426043">
        <w:rPr>
          <w:color w:val="222222"/>
          <w:lang w:val="en-GB"/>
        </w:rPr>
        <w:t>SSF</w:t>
      </w:r>
      <w:proofErr w:type="spellEnd"/>
      <w:r w:rsidRPr="00426043">
        <w:rPr>
          <w:color w:val="222222"/>
          <w:lang w:val="en-GB"/>
        </w:rPr>
        <w:t xml:space="preserve"> intervention model was recognized by CONI (Italian National Olympic Committee) as best practice in the field of sport and integration. Since 2011 </w:t>
      </w:r>
      <w:proofErr w:type="spellStart"/>
      <w:r w:rsidRPr="00426043">
        <w:rPr>
          <w:color w:val="222222"/>
          <w:lang w:val="en-GB"/>
        </w:rPr>
        <w:t>SSF</w:t>
      </w:r>
      <w:proofErr w:type="spellEnd"/>
      <w:r w:rsidRPr="00426043">
        <w:rPr>
          <w:color w:val="222222"/>
          <w:lang w:val="en-GB"/>
        </w:rPr>
        <w:t xml:space="preserve"> has provided over 1900 sports courses to its program beneficiaries who come from 42 nationalities across 29 different sports disciplines. The organization collaborates and interacts with: </w:t>
      </w:r>
      <w:proofErr w:type="spellStart"/>
      <w:r w:rsidRPr="00426043">
        <w:rPr>
          <w:color w:val="222222"/>
          <w:lang w:val="en-GB"/>
        </w:rPr>
        <w:t>Sant'Edigio</w:t>
      </w:r>
      <w:proofErr w:type="spellEnd"/>
      <w:r w:rsidRPr="00426043">
        <w:rPr>
          <w:color w:val="222222"/>
          <w:lang w:val="en-GB"/>
        </w:rPr>
        <w:t xml:space="preserve"> Community, </w:t>
      </w:r>
      <w:proofErr w:type="spellStart"/>
      <w:r w:rsidRPr="00426043">
        <w:rPr>
          <w:color w:val="222222"/>
          <w:lang w:val="en-GB"/>
        </w:rPr>
        <w:t>Contrasto</w:t>
      </w:r>
      <w:proofErr w:type="spellEnd"/>
      <w:r w:rsidRPr="00426043">
        <w:rPr>
          <w:color w:val="222222"/>
          <w:lang w:val="en-GB"/>
        </w:rPr>
        <w:t xml:space="preserve"> photo agencies and Reuters, Department of Child Neuropsychiatry of the University of Rome "La Sapienza", Faculty of Education Sciences of the University of Roma Tre, University of the </w:t>
      </w:r>
      <w:proofErr w:type="spellStart"/>
      <w:r w:rsidRPr="00426043">
        <w:rPr>
          <w:color w:val="222222"/>
          <w:lang w:val="en-GB"/>
        </w:rPr>
        <w:t>Foro</w:t>
      </w:r>
      <w:proofErr w:type="spellEnd"/>
      <w:r w:rsidRPr="00426043">
        <w:rPr>
          <w:color w:val="222222"/>
          <w:lang w:val="en-GB"/>
        </w:rPr>
        <w:t xml:space="preserve"> </w:t>
      </w:r>
      <w:proofErr w:type="spellStart"/>
      <w:r w:rsidRPr="00426043">
        <w:rPr>
          <w:color w:val="222222"/>
          <w:lang w:val="en-GB"/>
        </w:rPr>
        <w:t>Italico</w:t>
      </w:r>
      <w:proofErr w:type="spellEnd"/>
      <w:r w:rsidRPr="00426043">
        <w:rPr>
          <w:color w:val="222222"/>
          <w:lang w:val="en-GB"/>
        </w:rPr>
        <w:t xml:space="preserve"> and the Bambino </w:t>
      </w:r>
      <w:proofErr w:type="spellStart"/>
      <w:r w:rsidRPr="00426043">
        <w:rPr>
          <w:color w:val="222222"/>
          <w:lang w:val="en-GB"/>
        </w:rPr>
        <w:t>Gesù</w:t>
      </w:r>
      <w:proofErr w:type="spellEnd"/>
      <w:r w:rsidRPr="00426043">
        <w:rPr>
          <w:color w:val="222222"/>
          <w:lang w:val="en-GB"/>
        </w:rPr>
        <w:t xml:space="preserve"> </w:t>
      </w:r>
      <w:proofErr w:type="spellStart"/>
      <w:r w:rsidRPr="00426043">
        <w:rPr>
          <w:color w:val="222222"/>
          <w:lang w:val="en-GB"/>
        </w:rPr>
        <w:t>Pediatric</w:t>
      </w:r>
      <w:proofErr w:type="spellEnd"/>
      <w:r w:rsidRPr="00426043">
        <w:rPr>
          <w:color w:val="222222"/>
          <w:lang w:val="en-GB"/>
        </w:rPr>
        <w:t xml:space="preserve"> Hospital.</w:t>
      </w:r>
    </w:p>
    <w:p w14:paraId="2D92B42A" w14:textId="77777777" w:rsidR="0075243B" w:rsidRPr="00426043" w:rsidRDefault="0075243B">
      <w:pPr>
        <w:jc w:val="both"/>
        <w:rPr>
          <w:lang w:val="en-GB"/>
        </w:rPr>
      </w:pPr>
    </w:p>
    <w:p w14:paraId="701667E7" w14:textId="77777777" w:rsidR="0075243B" w:rsidRPr="00426043" w:rsidRDefault="0075243B">
      <w:pPr>
        <w:jc w:val="both"/>
        <w:rPr>
          <w:lang w:val="en-GB"/>
        </w:rPr>
      </w:pPr>
    </w:p>
    <w:p w14:paraId="269CEF0C" w14:textId="77777777" w:rsidR="0075243B" w:rsidRPr="00426043" w:rsidRDefault="0075243B">
      <w:pPr>
        <w:jc w:val="both"/>
        <w:rPr>
          <w:lang w:val="en-GB"/>
        </w:rPr>
      </w:pPr>
    </w:p>
    <w:p w14:paraId="6D8B6903" w14:textId="77777777" w:rsidR="0075243B" w:rsidRPr="00426043" w:rsidRDefault="0075243B">
      <w:pPr>
        <w:jc w:val="both"/>
        <w:rPr>
          <w:lang w:val="en-GB"/>
        </w:rPr>
      </w:pPr>
    </w:p>
    <w:p w14:paraId="18488723" w14:textId="77777777" w:rsidR="0075243B" w:rsidRPr="00426043" w:rsidRDefault="00081D3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32"/>
          <w:szCs w:val="32"/>
          <w:u w:val="single"/>
          <w:lang w:val="en-GB"/>
        </w:rPr>
      </w:pPr>
      <w:r w:rsidRPr="00426043">
        <w:rPr>
          <w:color w:val="222222"/>
          <w:sz w:val="32"/>
          <w:szCs w:val="32"/>
          <w:u w:val="single"/>
          <w:lang w:val="en-GB"/>
        </w:rPr>
        <w:t xml:space="preserve">ITALIAN PARTNER: </w:t>
      </w:r>
      <w:proofErr w:type="spellStart"/>
      <w:r w:rsidRPr="00426043">
        <w:rPr>
          <w:color w:val="222222"/>
          <w:sz w:val="32"/>
          <w:szCs w:val="32"/>
          <w:u w:val="single"/>
          <w:lang w:val="en-GB"/>
        </w:rPr>
        <w:t>ASD</w:t>
      </w:r>
      <w:proofErr w:type="spellEnd"/>
      <w:r w:rsidRPr="00426043">
        <w:rPr>
          <w:color w:val="222222"/>
          <w:sz w:val="32"/>
          <w:szCs w:val="32"/>
          <w:u w:val="single"/>
          <w:lang w:val="en-GB"/>
        </w:rPr>
        <w:t xml:space="preserve"> </w:t>
      </w:r>
      <w:proofErr w:type="spellStart"/>
      <w:r w:rsidRPr="00426043">
        <w:rPr>
          <w:color w:val="222222"/>
          <w:sz w:val="32"/>
          <w:szCs w:val="32"/>
          <w:u w:val="single"/>
          <w:lang w:val="en-GB"/>
        </w:rPr>
        <w:t>Senigallia</w:t>
      </w:r>
      <w:proofErr w:type="spellEnd"/>
      <w:r w:rsidRPr="00426043">
        <w:rPr>
          <w:color w:val="222222"/>
          <w:sz w:val="32"/>
          <w:szCs w:val="32"/>
          <w:u w:val="single"/>
          <w:lang w:val="en-GB"/>
        </w:rPr>
        <w:t xml:space="preserve"> Table Tennis</w:t>
      </w:r>
    </w:p>
    <w:p w14:paraId="317504AF" w14:textId="77777777" w:rsidR="0075243B" w:rsidRPr="00426043" w:rsidRDefault="00081D3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lang w:val="en-GB"/>
        </w:rPr>
      </w:pPr>
      <w:r w:rsidRPr="00426043">
        <w:rPr>
          <w:color w:val="222222"/>
          <w:lang w:val="en-GB"/>
        </w:rPr>
        <w:t xml:space="preserve">It is the most important Italian table tennis association; it combines aspects of sports competition with social value as to create a sharing environment that is inspired by positive ideals that unite people by elevating diversity as an added value. </w:t>
      </w:r>
      <w:proofErr w:type="spellStart"/>
      <w:r w:rsidRPr="00426043">
        <w:rPr>
          <w:color w:val="222222"/>
          <w:lang w:val="en-GB"/>
        </w:rPr>
        <w:t>Senigallia</w:t>
      </w:r>
      <w:proofErr w:type="spellEnd"/>
      <w:r w:rsidRPr="00426043">
        <w:rPr>
          <w:color w:val="222222"/>
          <w:lang w:val="en-GB"/>
        </w:rPr>
        <w:t xml:space="preserve"> table tennis has been active for over sixty years and organizes sports activities both locally and nationally. At a social level, there is a known commitment in the organization and management of projects with families, young people for school recovery, </w:t>
      </w:r>
      <w:proofErr w:type="gramStart"/>
      <w:r w:rsidRPr="00426043">
        <w:rPr>
          <w:color w:val="222222"/>
          <w:lang w:val="en-GB"/>
        </w:rPr>
        <w:t>well</w:t>
      </w:r>
      <w:proofErr w:type="gramEnd"/>
      <w:r w:rsidRPr="00426043">
        <w:rPr>
          <w:color w:val="222222"/>
          <w:lang w:val="en-GB"/>
        </w:rPr>
        <w:t>-being for the disabled, tourists in summer, the Social Services of the Municipality for the sports activities of the subjects with discomfort.</w:t>
      </w:r>
    </w:p>
    <w:p w14:paraId="7141858A" w14:textId="77777777" w:rsidR="0075243B" w:rsidRPr="00426043" w:rsidRDefault="0075243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lang w:val="en-GB"/>
        </w:rPr>
      </w:pPr>
    </w:p>
    <w:p w14:paraId="79ACE269" w14:textId="77777777" w:rsidR="0075243B" w:rsidRPr="00426043" w:rsidRDefault="00081D3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lang w:val="en-GB"/>
        </w:rPr>
      </w:pPr>
      <w:r w:rsidRPr="00426043">
        <w:rPr>
          <w:color w:val="222222"/>
          <w:lang w:val="en-GB"/>
        </w:rPr>
        <w:t xml:space="preserve">Since 2017 a network of two Italian operators made up of Sport </w:t>
      </w:r>
      <w:proofErr w:type="spellStart"/>
      <w:r w:rsidRPr="00426043">
        <w:rPr>
          <w:color w:val="222222"/>
          <w:lang w:val="en-GB"/>
        </w:rPr>
        <w:t>Senza</w:t>
      </w:r>
      <w:proofErr w:type="spellEnd"/>
      <w:r w:rsidRPr="00426043">
        <w:rPr>
          <w:color w:val="222222"/>
          <w:lang w:val="en-GB"/>
        </w:rPr>
        <w:t xml:space="preserve"> </w:t>
      </w:r>
      <w:proofErr w:type="spellStart"/>
      <w:r w:rsidRPr="00426043">
        <w:rPr>
          <w:color w:val="222222"/>
          <w:lang w:val="en-GB"/>
        </w:rPr>
        <w:t>Frontiere</w:t>
      </w:r>
      <w:proofErr w:type="spellEnd"/>
      <w:r w:rsidRPr="00426043">
        <w:rPr>
          <w:color w:val="222222"/>
          <w:lang w:val="en-GB"/>
        </w:rPr>
        <w:t xml:space="preserve"> </w:t>
      </w:r>
      <w:proofErr w:type="spellStart"/>
      <w:r w:rsidRPr="00426043">
        <w:rPr>
          <w:color w:val="222222"/>
          <w:lang w:val="en-GB"/>
        </w:rPr>
        <w:t>Onlus</w:t>
      </w:r>
      <w:proofErr w:type="spellEnd"/>
      <w:r w:rsidRPr="00426043">
        <w:rPr>
          <w:color w:val="222222"/>
          <w:lang w:val="en-GB"/>
        </w:rPr>
        <w:t xml:space="preserve"> and </w:t>
      </w:r>
      <w:proofErr w:type="spellStart"/>
      <w:r w:rsidRPr="00426043">
        <w:rPr>
          <w:color w:val="222222"/>
          <w:lang w:val="en-GB"/>
        </w:rPr>
        <w:t>ASD</w:t>
      </w:r>
      <w:proofErr w:type="spellEnd"/>
      <w:r w:rsidRPr="00426043">
        <w:rPr>
          <w:color w:val="222222"/>
          <w:lang w:val="en-GB"/>
        </w:rPr>
        <w:t xml:space="preserve"> Table Tennis </w:t>
      </w:r>
      <w:proofErr w:type="spellStart"/>
      <w:r w:rsidRPr="00426043">
        <w:rPr>
          <w:color w:val="222222"/>
          <w:lang w:val="en-GB"/>
        </w:rPr>
        <w:t>Senigallia</w:t>
      </w:r>
      <w:proofErr w:type="spellEnd"/>
      <w:r w:rsidRPr="00426043">
        <w:rPr>
          <w:color w:val="222222"/>
          <w:lang w:val="en-GB"/>
        </w:rPr>
        <w:t xml:space="preserve"> </w:t>
      </w:r>
      <w:proofErr w:type="gramStart"/>
      <w:r w:rsidRPr="00426043">
        <w:rPr>
          <w:color w:val="222222"/>
          <w:lang w:val="en-GB"/>
        </w:rPr>
        <w:t>have</w:t>
      </w:r>
      <w:proofErr w:type="gramEnd"/>
      <w:r w:rsidRPr="00426043">
        <w:rPr>
          <w:color w:val="222222"/>
          <w:lang w:val="en-GB"/>
        </w:rPr>
        <w:t xml:space="preserve"> activated a voluntary social inclusion initiative for children in socio-economic difficulties through the sport of Table Tennis, showing that active participation in the sport is essential to reduce social exclusion. The potential of this sport concerns the possibility of involving a wide target of people (children, adults, disabled) without any gender difference.</w:t>
      </w:r>
    </w:p>
    <w:p w14:paraId="7876C9E8" w14:textId="77777777" w:rsidR="0075243B" w:rsidRPr="00426043" w:rsidRDefault="0075243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n-GB"/>
        </w:rPr>
      </w:pPr>
    </w:p>
    <w:p w14:paraId="002CBB8D" w14:textId="77777777" w:rsidR="0075243B" w:rsidRPr="00426043" w:rsidRDefault="0075243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n-GB"/>
        </w:rPr>
      </w:pPr>
    </w:p>
    <w:p w14:paraId="4F23C3D9" w14:textId="77777777" w:rsidR="0075243B" w:rsidRPr="00426043" w:rsidRDefault="0075243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n-GB"/>
        </w:rPr>
      </w:pPr>
    </w:p>
    <w:p w14:paraId="2A1D3B72" w14:textId="77777777" w:rsidR="0075243B" w:rsidRPr="00426043" w:rsidRDefault="0075243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n-GB"/>
        </w:rPr>
      </w:pPr>
    </w:p>
    <w:p w14:paraId="7A353294" w14:textId="41238F90" w:rsidR="0075243B" w:rsidRPr="00426043" w:rsidRDefault="00081D3E">
      <w:pPr>
        <w:jc w:val="both"/>
        <w:rPr>
          <w:sz w:val="32"/>
          <w:szCs w:val="32"/>
          <w:u w:val="single"/>
          <w:lang w:val="en-GB"/>
        </w:rPr>
      </w:pPr>
      <w:r w:rsidRPr="00426043">
        <w:rPr>
          <w:lang w:val="en-GB"/>
        </w:rPr>
        <w:br/>
      </w:r>
      <w:r w:rsidRPr="00426043">
        <w:rPr>
          <w:sz w:val="32"/>
          <w:szCs w:val="32"/>
          <w:u w:val="single"/>
          <w:lang w:val="en-GB"/>
        </w:rPr>
        <w:t xml:space="preserve">PROJECT FOREWORD </w:t>
      </w:r>
    </w:p>
    <w:p w14:paraId="65E24276" w14:textId="77777777" w:rsidR="0075243B" w:rsidRPr="00426043" w:rsidRDefault="00081D3E">
      <w:pPr>
        <w:jc w:val="both"/>
        <w:rPr>
          <w:lang w:val="en-GB"/>
        </w:rPr>
      </w:pPr>
      <w:r w:rsidRPr="00426043">
        <w:rPr>
          <w:lang w:val="en-GB"/>
        </w:rPr>
        <w:t xml:space="preserve">Sport activities have an efficient inclusive potential in strengthening social cohesion; they promote integration, open real perspectives for the participation of society and involve a wide target of participants of different ages, cultures and psycho-physical abilities. Sport has a potential for encouragement, union and bonding. It has a transversal nature as it plays an active role in maintaining health, vitality, education and functional behaviour. Furthermore, the practice of sport exudes a positive force in the comparison of young people, keeps them engaged and is a protective </w:t>
      </w:r>
      <w:r w:rsidRPr="00426043">
        <w:rPr>
          <w:lang w:val="en-GB"/>
        </w:rPr>
        <w:lastRenderedPageBreak/>
        <w:t xml:space="preserve">factor and a prevention of the risk associated with crime, delinquency and behavioural disorders. Table tennis is highly formative </w:t>
      </w:r>
      <w:proofErr w:type="gramStart"/>
      <w:r w:rsidRPr="00426043">
        <w:rPr>
          <w:lang w:val="en-GB"/>
        </w:rPr>
        <w:t>and  develops</w:t>
      </w:r>
      <w:proofErr w:type="gramEnd"/>
      <w:r w:rsidRPr="00426043">
        <w:rPr>
          <w:lang w:val="en-GB"/>
        </w:rPr>
        <w:t xml:space="preserve"> agility, precision, coordination, concentration and breath; from a psychological point of view it teaches to pursue victory and accept defeat. It is also a very cheap and easy sport to practice.</w:t>
      </w:r>
    </w:p>
    <w:p w14:paraId="341C9BE2" w14:textId="77777777" w:rsidR="0075243B" w:rsidRPr="00426043" w:rsidRDefault="0075243B">
      <w:pPr>
        <w:jc w:val="both"/>
        <w:rPr>
          <w:lang w:val="en-GB"/>
        </w:rPr>
      </w:pPr>
    </w:p>
    <w:p w14:paraId="4894FFF9" w14:textId="77777777" w:rsidR="0075243B" w:rsidRPr="00426043" w:rsidRDefault="0075243B">
      <w:pPr>
        <w:shd w:val="clear" w:color="auto" w:fill="FFFFFF"/>
        <w:jc w:val="both"/>
        <w:rPr>
          <w:lang w:val="en-GB"/>
        </w:rPr>
      </w:pPr>
    </w:p>
    <w:p w14:paraId="172CC941" w14:textId="77777777" w:rsidR="0075243B" w:rsidRPr="00426043" w:rsidRDefault="00081D3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32"/>
          <w:szCs w:val="32"/>
          <w:u w:val="single"/>
          <w:lang w:val="en-GB"/>
        </w:rPr>
      </w:pPr>
      <w:r w:rsidRPr="00426043">
        <w:rPr>
          <w:color w:val="222222"/>
          <w:sz w:val="32"/>
          <w:szCs w:val="32"/>
          <w:u w:val="single"/>
          <w:lang w:val="en-GB"/>
        </w:rPr>
        <w:t>PROJECT OBJECTIVES</w:t>
      </w:r>
    </w:p>
    <w:p w14:paraId="2C317544" w14:textId="77777777" w:rsidR="0075243B" w:rsidRPr="00426043" w:rsidRDefault="00081D3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lang w:val="en-GB"/>
        </w:rPr>
      </w:pPr>
      <w:r w:rsidRPr="00426043">
        <w:rPr>
          <w:color w:val="222222"/>
          <w:lang w:val="en-GB"/>
        </w:rPr>
        <w:t>The great opportunity and purpose of the project consist in the possibility of activating an international social support program for children in socio-economic difficulties by using table tennis as an innovative tool for social inclusion and to improve positive sociality, personal well-being and to strengthen the sense of community. The project aims to show how children in conditions of poverty can be gratified by being placed in a "safe" sport environment in a financial, physical and social way.</w:t>
      </w:r>
    </w:p>
    <w:p w14:paraId="006C8374" w14:textId="77777777" w:rsidR="0075243B" w:rsidRPr="00426043" w:rsidRDefault="00081D3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lang w:val="en-GB"/>
        </w:rPr>
      </w:pPr>
      <w:r w:rsidRPr="00426043">
        <w:rPr>
          <w:color w:val="222222"/>
          <w:lang w:val="en-GB"/>
        </w:rPr>
        <w:t>The specific objectives are:</w:t>
      </w:r>
    </w:p>
    <w:p w14:paraId="5DFBB322" w14:textId="77777777" w:rsidR="0075243B" w:rsidRPr="00426043" w:rsidRDefault="00081D3E">
      <w:pPr>
        <w:numPr>
          <w:ilvl w:val="0"/>
          <w:numId w:val="14"/>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4" w:hanging="357"/>
        <w:jc w:val="both"/>
        <w:rPr>
          <w:color w:val="222222"/>
          <w:lang w:val="en-GB"/>
        </w:rPr>
      </w:pPr>
      <w:r w:rsidRPr="00426043">
        <w:rPr>
          <w:color w:val="222222"/>
          <w:lang w:val="en-GB"/>
        </w:rPr>
        <w:t xml:space="preserve"> Establishing a Sport without Frontiers Observatory aimed at introducing and / or strengthening innovative tools for the management of sports initiatives for children and young people who have difficulties in practicing basic sports due to their condition of social fragility and socio-economic situation.</w:t>
      </w:r>
    </w:p>
    <w:p w14:paraId="1C140FD3" w14:textId="77777777" w:rsidR="0075243B" w:rsidRPr="00426043" w:rsidRDefault="00081D3E">
      <w:pPr>
        <w:numPr>
          <w:ilvl w:val="0"/>
          <w:numId w:val="14"/>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4" w:hanging="357"/>
        <w:jc w:val="both"/>
        <w:rPr>
          <w:color w:val="222222"/>
          <w:lang w:val="en-GB"/>
        </w:rPr>
      </w:pPr>
      <w:r w:rsidRPr="00426043">
        <w:rPr>
          <w:color w:val="222222"/>
          <w:lang w:val="en-GB"/>
        </w:rPr>
        <w:t xml:space="preserve"> Promoting a network and synergies between sports and education institutions across Europe in order to share new ideas, methods, </w:t>
      </w:r>
      <w:proofErr w:type="gramStart"/>
      <w:r w:rsidRPr="00426043">
        <w:rPr>
          <w:color w:val="222222"/>
          <w:lang w:val="en-GB"/>
        </w:rPr>
        <w:t>projects</w:t>
      </w:r>
      <w:proofErr w:type="gramEnd"/>
      <w:r w:rsidRPr="00426043">
        <w:rPr>
          <w:color w:val="222222"/>
          <w:lang w:val="en-GB"/>
        </w:rPr>
        <w:t xml:space="preserve"> and to encourage the importance of physical activity among young people.</w:t>
      </w:r>
    </w:p>
    <w:p w14:paraId="48AFC2E1" w14:textId="77777777" w:rsidR="0075243B" w:rsidRPr="00426043" w:rsidRDefault="00081D3E">
      <w:pPr>
        <w:numPr>
          <w:ilvl w:val="0"/>
          <w:numId w:val="14"/>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4" w:hanging="357"/>
        <w:jc w:val="both"/>
        <w:rPr>
          <w:color w:val="222222"/>
          <w:lang w:val="en-GB"/>
        </w:rPr>
      </w:pPr>
      <w:r w:rsidRPr="00426043">
        <w:rPr>
          <w:color w:val="222222"/>
          <w:lang w:val="en-GB"/>
        </w:rPr>
        <w:t xml:space="preserve"> Strengthening the social and educational skills of instructors, coaches, managers of grassroots sports organizations.</w:t>
      </w:r>
    </w:p>
    <w:p w14:paraId="19D4188B" w14:textId="77777777" w:rsidR="0075243B" w:rsidRPr="00426043" w:rsidRDefault="00081D3E">
      <w:pPr>
        <w:numPr>
          <w:ilvl w:val="0"/>
          <w:numId w:val="14"/>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4" w:hanging="357"/>
        <w:jc w:val="both"/>
        <w:rPr>
          <w:color w:val="222222"/>
          <w:lang w:val="en-GB"/>
        </w:rPr>
      </w:pPr>
      <w:r w:rsidRPr="00426043">
        <w:rPr>
          <w:color w:val="222222"/>
          <w:lang w:val="en-GB"/>
        </w:rPr>
        <w:t xml:space="preserve"> Strengthening the social and educational capacities of children and young people; promoting peer tutoring and education to help and support students with lower education results or at risk of social exclusion.</w:t>
      </w:r>
    </w:p>
    <w:p w14:paraId="78BE4810" w14:textId="77777777" w:rsidR="0075243B" w:rsidRPr="00426043" w:rsidRDefault="00081D3E">
      <w:pPr>
        <w:numPr>
          <w:ilvl w:val="0"/>
          <w:numId w:val="14"/>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4" w:hanging="357"/>
        <w:jc w:val="both"/>
        <w:rPr>
          <w:color w:val="222222"/>
          <w:lang w:val="en-GB"/>
        </w:rPr>
      </w:pPr>
      <w:r w:rsidRPr="00426043">
        <w:rPr>
          <w:color w:val="222222"/>
          <w:lang w:val="en-GB"/>
        </w:rPr>
        <w:t xml:space="preserve"> Promoting a common strategy among the project partners by creating table tennis workshops, adopting a common protocol for social inclusion in sport and a code of sport ethics in order to achieve the objectives of the White Paper on sport (COM (2007 ) regarding the improvement of social inclusion and integration through sport (2010 / C 326/04) and to follow the recommendations of the EU Commission "Investing in children: breaking the cycle of disadvantage" (February 2013) and the European Parliament resolution "Reducing inequalities, especially child poverty" (2015).</w:t>
      </w:r>
    </w:p>
    <w:p w14:paraId="36DF772A" w14:textId="77777777" w:rsidR="0075243B" w:rsidRPr="00426043" w:rsidRDefault="0075243B">
      <w:pPr>
        <w:rPr>
          <w:u w:val="single"/>
          <w:lang w:val="en-GB"/>
        </w:rPr>
      </w:pPr>
    </w:p>
    <w:p w14:paraId="35EB48B8" w14:textId="77777777" w:rsidR="0075243B" w:rsidRPr="00426043" w:rsidRDefault="0075243B">
      <w:pPr>
        <w:rPr>
          <w:u w:val="single"/>
          <w:lang w:val="en-GB"/>
        </w:rPr>
      </w:pPr>
    </w:p>
    <w:p w14:paraId="1E51991B" w14:textId="77777777" w:rsidR="0075243B" w:rsidRDefault="0075243B">
      <w:pPr>
        <w:rPr>
          <w:u w:val="single"/>
          <w:lang w:val="en-GB"/>
        </w:rPr>
      </w:pPr>
    </w:p>
    <w:p w14:paraId="282ADB58" w14:textId="77777777" w:rsidR="00274921" w:rsidRDefault="00274921">
      <w:pPr>
        <w:rPr>
          <w:u w:val="single"/>
          <w:lang w:val="en-GB"/>
        </w:rPr>
      </w:pPr>
    </w:p>
    <w:p w14:paraId="0F2D78BE" w14:textId="77777777" w:rsidR="00274921" w:rsidRDefault="00274921">
      <w:pPr>
        <w:rPr>
          <w:u w:val="single"/>
          <w:lang w:val="en-GB"/>
        </w:rPr>
      </w:pPr>
    </w:p>
    <w:p w14:paraId="5E7DC639" w14:textId="77777777" w:rsidR="00274921" w:rsidRDefault="00274921">
      <w:pPr>
        <w:rPr>
          <w:u w:val="single"/>
          <w:lang w:val="en-GB"/>
        </w:rPr>
      </w:pPr>
    </w:p>
    <w:p w14:paraId="1A2A5133" w14:textId="77777777" w:rsidR="00274921" w:rsidRDefault="00274921">
      <w:pPr>
        <w:rPr>
          <w:u w:val="single"/>
          <w:lang w:val="en-GB"/>
        </w:rPr>
      </w:pPr>
    </w:p>
    <w:p w14:paraId="6479D8DB" w14:textId="77777777" w:rsidR="00274921" w:rsidRDefault="00274921">
      <w:pPr>
        <w:rPr>
          <w:u w:val="single"/>
          <w:lang w:val="en-GB"/>
        </w:rPr>
      </w:pPr>
    </w:p>
    <w:p w14:paraId="318146C4" w14:textId="77777777" w:rsidR="00274921" w:rsidRDefault="00274921">
      <w:pPr>
        <w:rPr>
          <w:u w:val="single"/>
          <w:lang w:val="en-GB"/>
        </w:rPr>
      </w:pPr>
    </w:p>
    <w:p w14:paraId="478494AF" w14:textId="77777777" w:rsidR="00274921" w:rsidRDefault="00274921">
      <w:pPr>
        <w:rPr>
          <w:u w:val="single"/>
          <w:lang w:val="en-GB"/>
        </w:rPr>
      </w:pPr>
    </w:p>
    <w:p w14:paraId="4448E25A" w14:textId="77777777" w:rsidR="00274921" w:rsidRDefault="00274921">
      <w:pPr>
        <w:rPr>
          <w:u w:val="single"/>
          <w:lang w:val="en-GB"/>
        </w:rPr>
      </w:pPr>
    </w:p>
    <w:p w14:paraId="3B207C4C" w14:textId="77777777" w:rsidR="00274921" w:rsidRDefault="00274921">
      <w:pPr>
        <w:rPr>
          <w:u w:val="single"/>
          <w:lang w:val="en-GB"/>
        </w:rPr>
      </w:pPr>
    </w:p>
    <w:p w14:paraId="684D5523" w14:textId="77777777" w:rsidR="00274921" w:rsidRDefault="00274921">
      <w:pPr>
        <w:rPr>
          <w:u w:val="single"/>
          <w:lang w:val="en-GB"/>
        </w:rPr>
      </w:pPr>
    </w:p>
    <w:p w14:paraId="79C7FE45" w14:textId="77777777" w:rsidR="00274921" w:rsidRDefault="00274921">
      <w:pPr>
        <w:rPr>
          <w:u w:val="single"/>
          <w:lang w:val="en-GB"/>
        </w:rPr>
      </w:pPr>
    </w:p>
    <w:p w14:paraId="0872A61D" w14:textId="77777777" w:rsidR="00274921" w:rsidRDefault="00274921">
      <w:pPr>
        <w:rPr>
          <w:u w:val="single"/>
          <w:lang w:val="en-GB"/>
        </w:rPr>
      </w:pPr>
    </w:p>
    <w:p w14:paraId="315B628E" w14:textId="77777777" w:rsidR="00274921" w:rsidRDefault="00274921">
      <w:pPr>
        <w:rPr>
          <w:u w:val="single"/>
          <w:lang w:val="en-GB"/>
        </w:rPr>
      </w:pPr>
    </w:p>
    <w:p w14:paraId="19E0A805" w14:textId="77777777" w:rsidR="00274921" w:rsidRDefault="00274921">
      <w:pPr>
        <w:rPr>
          <w:u w:val="single"/>
          <w:lang w:val="en-GB"/>
        </w:rPr>
      </w:pPr>
    </w:p>
    <w:p w14:paraId="5A9A97C3" w14:textId="77777777" w:rsidR="00274921" w:rsidRDefault="00274921">
      <w:pPr>
        <w:rPr>
          <w:u w:val="single"/>
          <w:lang w:val="en-GB"/>
        </w:rPr>
      </w:pPr>
    </w:p>
    <w:p w14:paraId="77BD0CC5" w14:textId="77777777" w:rsidR="00274921" w:rsidRDefault="00274921">
      <w:pPr>
        <w:rPr>
          <w:u w:val="single"/>
          <w:lang w:val="en-GB"/>
        </w:rPr>
      </w:pPr>
    </w:p>
    <w:p w14:paraId="2A9FE837" w14:textId="77777777" w:rsidR="00274921" w:rsidRDefault="00274921">
      <w:pPr>
        <w:rPr>
          <w:u w:val="single"/>
          <w:lang w:val="en-GB"/>
        </w:rPr>
      </w:pPr>
    </w:p>
    <w:p w14:paraId="539C4931" w14:textId="77777777" w:rsidR="00274921" w:rsidRDefault="00274921">
      <w:pPr>
        <w:rPr>
          <w:u w:val="single"/>
          <w:lang w:val="en-GB"/>
        </w:rPr>
      </w:pPr>
    </w:p>
    <w:p w14:paraId="2DB0B405" w14:textId="77777777" w:rsidR="00274921" w:rsidRDefault="00274921">
      <w:pPr>
        <w:rPr>
          <w:u w:val="single"/>
          <w:lang w:val="en-GB"/>
        </w:rPr>
      </w:pPr>
    </w:p>
    <w:p w14:paraId="6EF6E7C6" w14:textId="77777777" w:rsidR="00274921" w:rsidRPr="00426043" w:rsidRDefault="00274921">
      <w:pPr>
        <w:rPr>
          <w:u w:val="single"/>
          <w:lang w:val="en-GB"/>
        </w:rPr>
      </w:pPr>
    </w:p>
    <w:p w14:paraId="73A022E2" w14:textId="77777777" w:rsidR="003540DE" w:rsidRDefault="003540DE" w:rsidP="003540DE">
      <w:pPr>
        <w:rPr>
          <w:u w:val="single"/>
          <w:lang w:val="en-GB"/>
        </w:rPr>
      </w:pPr>
    </w:p>
    <w:p w14:paraId="61673155" w14:textId="5CA946BD" w:rsidR="003540DE" w:rsidRDefault="003540DE" w:rsidP="003540DE">
      <w:pPr>
        <w:tabs>
          <w:tab w:val="left" w:pos="6516"/>
        </w:tabs>
        <w:rPr>
          <w:lang w:val="en-GB"/>
        </w:rPr>
      </w:pPr>
      <w:r>
        <w:rPr>
          <w:highlight w:val="green"/>
          <w:lang w:val="en-GB"/>
        </w:rPr>
        <w:t xml:space="preserve">SOCIAL INCLUSION </w:t>
      </w:r>
      <w:r>
        <w:rPr>
          <w:lang w:val="en-GB"/>
        </w:rPr>
        <w:tab/>
      </w:r>
      <w:r>
        <w:rPr>
          <w:highlight w:val="green"/>
          <w:lang w:val="en-GB"/>
        </w:rPr>
        <w:t>EQUAL OPPORTUNITIES</w:t>
      </w:r>
      <w:r>
        <w:rPr>
          <w:noProof/>
        </w:rPr>
        <mc:AlternateContent>
          <mc:Choice Requires="wps">
            <w:drawing>
              <wp:anchor distT="0" distB="0" distL="114300" distR="114300" simplePos="0" relativeHeight="251677696" behindDoc="0" locked="0" layoutInCell="1" allowOverlap="1" wp14:anchorId="1FAF15BC" wp14:editId="5231D445">
                <wp:simplePos x="0" y="0"/>
                <wp:positionH relativeFrom="column">
                  <wp:posOffset>1270000</wp:posOffset>
                </wp:positionH>
                <wp:positionV relativeFrom="paragraph">
                  <wp:posOffset>330200</wp:posOffset>
                </wp:positionV>
                <wp:extent cx="1220470" cy="1113790"/>
                <wp:effectExtent l="38100" t="38100" r="17780" b="10160"/>
                <wp:wrapNone/>
                <wp:docPr id="44" name="Freeform 44"/>
                <wp:cNvGraphicFramePr/>
                <a:graphic xmlns:a="http://schemas.openxmlformats.org/drawingml/2006/main">
                  <a:graphicData uri="http://schemas.microsoft.com/office/word/2010/wordprocessingShape">
                    <wps:wsp>
                      <wps:cNvSpPr/>
                      <wps:spPr>
                        <a:xfrm rot="10800000">
                          <a:off x="0" y="0"/>
                          <a:ext cx="1220470" cy="1113790"/>
                        </a:xfrm>
                        <a:custGeom>
                          <a:avLst/>
                          <a:gdLst/>
                          <a:ahLst/>
                          <a:cxnLst/>
                          <a:rect l="l" t="t" r="r" b="b"/>
                          <a:pathLst>
                            <a:path w="1204595" h="1097915" extrusionOk="0">
                              <a:moveTo>
                                <a:pt x="0" y="0"/>
                              </a:moveTo>
                              <a:lnTo>
                                <a:pt x="1204595" y="1097915"/>
                              </a:lnTo>
                            </a:path>
                          </a:pathLst>
                        </a:custGeom>
                        <a:noFill/>
                        <a:ln w="9525" cap="flat" cmpd="sng">
                          <a:solidFill>
                            <a:srgbClr val="000000"/>
                          </a:solidFill>
                          <a:prstDash val="solid"/>
                          <a:miter lim="8000"/>
                          <a:headEnd type="none" w="sm" len="sm"/>
                          <a:tailEnd type="triangle" w="med" len="med"/>
                        </a:ln>
                      </wps:spPr>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shape id="Freeform 44" o:spid="_x0000_s1026" style="position:absolute;margin-left:100pt;margin-top:26pt;width:96.1pt;height:87.7pt;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204595,1097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VplhAIAACQFAAAOAAAAZHJzL2Uyb0RvYy54bWysVNtu2zAMfR+wfxD0vtrO0rUJ4hRDswwD&#10;irVAuw9gZDkWptsk5fb3I6Ukzbq3YX4wSImizuEhNbvbG822MkTlbMubq5ozaYXrlF23/MfL8sMt&#10;ZzGB7UA7K1t+kJHfzd+/m+38VI7c4HQnA8MkNk53vuVDSn5aVVEM0kC8cl5a3OxdMJDQDeuqC7DD&#10;7EZXo7r+VO1c6HxwQsaIq4uyyec5f99LkR77PsrEdMsRW8r/kP8r+lfzGUzXAfygxBEG/AMKA8ri&#10;pedUC0jANkH9lcooEVx0fboSzlSu75WQmQOyaeo3bJ4H8DJzweJEfy5T/H9pxfftU2Cqa/l4zJkF&#10;gxotg5RUcYZLWJ+dj1MMe/ZP4ehFNInsvseg4LCoTX1b05drgKzYPpf4cC6x3CcmcLEZjerxDSoh&#10;cK9pmo83kyxCVbJRVrGJ6at0hmzYPsRUNOpOFgwnS+ztyQyoNGmss8aJM9Q4cIYar4rGHhKdo6Rk&#10;sh1hqcfXk2vOBiIwuZk0aCPQsKFufvxJ4CneuK18cflkekMMYb/uansZdc5ORI/ZkQmeKHFoEJC8&#10;cgaHi5f0rVsqrTN/bQny5HqEGAXgpPQakKYwHrWLdp2RRqdVR0cIbAzr1b0ObAvU+0WeAuCPMB9i&#10;WkAcSlzeKhUzKuFoamVaTuKWxUFC98V2LB08dorFmeaEKxrOtMQXAI0MN4HSr3EpKLBrXWKN7I7B&#10;ZJ1KgnWgRiutRdbKdQdszejFUiHEB4jpCQIOZ4M34sDiXb82EDCn/mZxIibNmGqTLp1w6awuHbBi&#10;cNgjImGXFOc+oV8Ut+7zJrleUetlWAXM0cFRzKodnw2a9Us/R70+bvPfAAAA//8DAFBLAwQUAAYA&#10;CAAAACEA4YHmYd4AAAAKAQAADwAAAGRycy9kb3ducmV2LnhtbEyPzU7DMBCE70i8g7VI3KhTF0Ib&#10;4lSoCA65EXiAbewmIf4JttuGt2c50dNqNKNvZ8rtbA076RAH7yQsFxkw7VqvBtdJ+Px4vVsDiwmd&#10;QuOdlvCjI2yr66sSC+XP7l2fmtQxgrhYoIQ+pangPLa9thgXftKOvIMPFhPJ0HEV8Exwa7jIspxb&#10;HBx96HHSu163Y3O0EvKDafI6G1dpCC/j19sSd991LeXtzfz8BCzpOf2H4a8+VYeKOu390anIjASi&#10;05Yk4UHQpcBqIwSwPTni8R54VfLLCdUvAAAA//8DAFBLAQItABQABgAIAAAAIQC2gziS/gAAAOEB&#10;AAATAAAAAAAAAAAAAAAAAAAAAABbQ29udGVudF9UeXBlc10ueG1sUEsBAi0AFAAGAAgAAAAhADj9&#10;If/WAAAAlAEAAAsAAAAAAAAAAAAAAAAALwEAAF9yZWxzLy5yZWxzUEsBAi0AFAAGAAgAAAAhAISl&#10;WmWEAgAAJAUAAA4AAAAAAAAAAAAAAAAALgIAAGRycy9lMm9Eb2MueG1sUEsBAi0AFAAGAAgAAAAh&#10;AOGB5mHeAAAACgEAAA8AAAAAAAAAAAAAAAAA3gQAAGRycy9kb3ducmV2LnhtbFBLBQYAAAAABAAE&#10;APMAAADpBQAAAAA=&#10;" path="m,l1204595,1097915e" filled="f">
                <v:stroke startarrowwidth="narrow" startarrowlength="short" endarrow="block" miterlimit="5243f" joinstyle="miter"/>
                <v:path arrowok="t" o:extrusionok="f"/>
              </v:shape>
            </w:pict>
          </mc:Fallback>
        </mc:AlternateContent>
      </w:r>
      <w:r>
        <w:rPr>
          <w:noProof/>
        </w:rPr>
        <mc:AlternateContent>
          <mc:Choice Requires="wps">
            <w:drawing>
              <wp:anchor distT="0" distB="0" distL="114300" distR="114300" simplePos="0" relativeHeight="251676672" behindDoc="0" locked="0" layoutInCell="1" allowOverlap="1" wp14:anchorId="1AE18379" wp14:editId="6E84F72E">
                <wp:simplePos x="0" y="0"/>
                <wp:positionH relativeFrom="column">
                  <wp:posOffset>3683000</wp:posOffset>
                </wp:positionH>
                <wp:positionV relativeFrom="paragraph">
                  <wp:posOffset>215900</wp:posOffset>
                </wp:positionV>
                <wp:extent cx="534670" cy="1235710"/>
                <wp:effectExtent l="0" t="38100" r="55880" b="21590"/>
                <wp:wrapNone/>
                <wp:docPr id="43" name="Freeform 43"/>
                <wp:cNvGraphicFramePr/>
                <a:graphic xmlns:a="http://schemas.openxmlformats.org/drawingml/2006/main">
                  <a:graphicData uri="http://schemas.microsoft.com/office/word/2010/wordprocessingShape">
                    <wps:wsp>
                      <wps:cNvSpPr/>
                      <wps:spPr>
                        <a:xfrm rot="10800000" flipH="1">
                          <a:off x="0" y="0"/>
                          <a:ext cx="534035" cy="1235710"/>
                        </a:xfrm>
                        <a:custGeom>
                          <a:avLst/>
                          <a:gdLst/>
                          <a:ahLst/>
                          <a:cxnLst/>
                          <a:rect l="l" t="t" r="r" b="b"/>
                          <a:pathLst>
                            <a:path w="518794" h="1219835" extrusionOk="0">
                              <a:moveTo>
                                <a:pt x="0" y="0"/>
                              </a:moveTo>
                              <a:lnTo>
                                <a:pt x="518794" y="1219835"/>
                              </a:lnTo>
                            </a:path>
                          </a:pathLst>
                        </a:custGeom>
                        <a:noFill/>
                        <a:ln w="9525" cap="flat" cmpd="sng">
                          <a:solidFill>
                            <a:srgbClr val="000000"/>
                          </a:solidFill>
                          <a:prstDash val="solid"/>
                          <a:miter lim="8000"/>
                          <a:headEnd type="none" w="sm" len="sm"/>
                          <a:tailEnd type="triangle" w="med" len="med"/>
                        </a:ln>
                      </wps:spPr>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shape id="Freeform 43" o:spid="_x0000_s1026" style="position:absolute;margin-left:290pt;margin-top:17pt;width:42.1pt;height:97.3pt;rotation:18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18794,1219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4cuiQIAACsFAAAOAAAAZHJzL2Uyb0RvYy54bWysVNtu2zAMfR+wfxD0vjrOZU2COsXQLtuA&#10;Yi3Q7gMYWY6F6TZJuf39SClJs+5tmB8MkqLow3NI39zujWZbGaJytuH11YAzaYVrlV03/MfL8sOU&#10;s5jAtqCdlQ0/yMhvF+/f3ez8XA5d73QrA8MiNs53vuF9Sn5eVVH00kC8cl5aPOxcMJDQDeuqDbDD&#10;6kZXw8HgY7VzofXBCRkjRu/LIV/k+l0nRXrsuigT0w1HbCm/Q36v6F0tbmC+DuB7JY4w4B9QGFAW&#10;P3oudQ8J2Caov0oZJYKLrktXwpnKdZ0SMveA3dSDN9089+Bl7gXJif5MU/x/ZcX37VNgqm34eMSZ&#10;BYMaLYOUxDjDEPKz83GOac/+KRy9iCY1u+8wKTgktR5MB/Rw1mnlv2Igs4H9sX0m+3AmW+4TExic&#10;jMaD0YQzgUf1cDS5rrMaVSlL5cUmpi/SGbJh+xBTEas9WdCfLLG3JzOg5CS2zmInzlDswBmKvSpi&#10;e0h0j4qSyXYIpZ5ez8ac9YSknk0JFsIMG5rqx58EndKN28oXly+mN20h6tdTbS+zTsVzm6U49oEX&#10;ShoaBCNHztAweNm8dUulde5eWwI8mwyJOcCF6TRgk8J4lDDadQYanVYtXSGsMaxXdzqwLdAKFJUK&#10;gD/SfIjpHmJf8vJR4cuohBuqlWk4aVyCvYT2s21ZOngcGIurzQlXNJxpiT8CNDLcBEq/5qWgwK51&#10;yTWyPSaTdaIEeaB5KxNG1sq1B5zQ6MVSIcQHiOkJAu5ojV/EvcVv/dpAwJr6m8XFmNVj4iZdOuHS&#10;WV06YEXvcEJEwhkpzl1Cvwhu3adNcp2iwcuwCpijgxuZVTv+PWjlL/2c9fqPW/wGAAD//wMAUEsD&#10;BBQABgAIAAAAIQBiMP4Z3gAAAAoBAAAPAAAAZHJzL2Rvd25yZXYueG1sTI/NTsMwEITvSLyDtUjc&#10;qI0pqRXiVAgJ9Uz4ObvxEkeN12nstOnbY05wGq1mNPtNtV38wE44xT6QhvuVAIbUBttTp+Hj/fVO&#10;AYvJkDVDINRwwQjb+vqqMqUNZ3rDU5M6lksolkaDS2ksOY+tQ2/iKoxI2fsOkzcpn1PH7WTOudwP&#10;XApRcG96yh+cGfHFYXtoZq9ho468cfPlKKz6/NrsdjKOB6n17c3y/AQs4ZL+wvCLn9Ghzkz7MJON&#10;bNDwqETekjQ8rLPmQFGsJbC9BilVAbyu+P8J9Q8AAAD//wMAUEsBAi0AFAAGAAgAAAAhALaDOJL+&#10;AAAA4QEAABMAAAAAAAAAAAAAAAAAAAAAAFtDb250ZW50X1R5cGVzXS54bWxQSwECLQAUAAYACAAA&#10;ACEAOP0h/9YAAACUAQAACwAAAAAAAAAAAAAAAAAvAQAAX3JlbHMvLnJlbHNQSwECLQAUAAYACAAA&#10;ACEAOYuHLokCAAArBQAADgAAAAAAAAAAAAAAAAAuAgAAZHJzL2Uyb0RvYy54bWxQSwECLQAUAAYA&#10;CAAAACEAYjD+Gd4AAAAKAQAADwAAAAAAAAAAAAAAAADjBAAAZHJzL2Rvd25yZXYueG1sUEsFBgAA&#10;AAAEAAQA8wAAAO4FAAAAAA==&#10;" path="m,l518794,1219835e" filled="f">
                <v:stroke startarrowwidth="narrow" startarrowlength="short" endarrow="block" miterlimit="5243f" joinstyle="miter"/>
                <v:path arrowok="t" o:extrusionok="f"/>
              </v:shape>
            </w:pict>
          </mc:Fallback>
        </mc:AlternateContent>
      </w:r>
    </w:p>
    <w:p w14:paraId="4EDC8609" w14:textId="77777777" w:rsidR="003540DE" w:rsidRDefault="003540DE" w:rsidP="003540DE">
      <w:pPr>
        <w:rPr>
          <w:lang w:val="en-GB"/>
        </w:rPr>
      </w:pPr>
    </w:p>
    <w:p w14:paraId="7D0EE048" w14:textId="7DE63101" w:rsidR="003540DE" w:rsidRDefault="003540DE" w:rsidP="003540DE">
      <w:pPr>
        <w:tabs>
          <w:tab w:val="left" w:pos="4308"/>
        </w:tabs>
        <w:rPr>
          <w:lang w:val="en-GB"/>
        </w:rPr>
      </w:pPr>
      <w:r>
        <w:rPr>
          <w:lang w:val="en-GB"/>
        </w:rPr>
        <w:tab/>
      </w:r>
      <w:r>
        <w:rPr>
          <w:highlight w:val="green"/>
          <w:lang w:val="en-GB"/>
        </w:rPr>
        <w:t>GROUP</w:t>
      </w:r>
      <w:r>
        <w:rPr>
          <w:noProof/>
        </w:rPr>
        <mc:AlternateContent>
          <mc:Choice Requires="wps">
            <w:drawing>
              <wp:anchor distT="0" distB="0" distL="114300" distR="114300" simplePos="0" relativeHeight="251678720" behindDoc="0" locked="0" layoutInCell="1" allowOverlap="1" wp14:anchorId="587D78F2" wp14:editId="08960262">
                <wp:simplePos x="0" y="0"/>
                <wp:positionH relativeFrom="column">
                  <wp:posOffset>3098800</wp:posOffset>
                </wp:positionH>
                <wp:positionV relativeFrom="paragraph">
                  <wp:posOffset>203200</wp:posOffset>
                </wp:positionV>
                <wp:extent cx="62230" cy="656590"/>
                <wp:effectExtent l="38100" t="38100" r="33020" b="10160"/>
                <wp:wrapNone/>
                <wp:docPr id="42" name="Freeform 42"/>
                <wp:cNvGraphicFramePr/>
                <a:graphic xmlns:a="http://schemas.openxmlformats.org/drawingml/2006/main">
                  <a:graphicData uri="http://schemas.microsoft.com/office/word/2010/wordprocessingShape">
                    <wps:wsp>
                      <wps:cNvSpPr/>
                      <wps:spPr>
                        <a:xfrm rot="10800000">
                          <a:off x="0" y="0"/>
                          <a:ext cx="62230" cy="656590"/>
                        </a:xfrm>
                        <a:custGeom>
                          <a:avLst/>
                          <a:gdLst/>
                          <a:ahLst/>
                          <a:cxnLst/>
                          <a:rect l="l" t="t" r="r" b="b"/>
                          <a:pathLst>
                            <a:path w="46355" h="640715" extrusionOk="0">
                              <a:moveTo>
                                <a:pt x="0" y="0"/>
                              </a:moveTo>
                              <a:lnTo>
                                <a:pt x="46355" y="640715"/>
                              </a:lnTo>
                            </a:path>
                          </a:pathLst>
                        </a:custGeom>
                        <a:noFill/>
                        <a:ln w="9525" cap="flat" cmpd="sng">
                          <a:solidFill>
                            <a:srgbClr val="000000"/>
                          </a:solidFill>
                          <a:prstDash val="solid"/>
                          <a:miter lim="8000"/>
                          <a:headEnd type="none" w="sm" len="sm"/>
                          <a:tailEnd type="triangle" w="med" len="med"/>
                        </a:ln>
                      </wps:spPr>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shape id="Freeform 42" o:spid="_x0000_s1026" style="position:absolute;margin-left:244pt;margin-top:16pt;width:4.9pt;height:51.7pt;rotation:18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6355,640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MlOgAIAABsFAAAOAAAAZHJzL2Uyb0RvYy54bWysVNtuEzEQfUfiHyy/003SJrRRkwq1BCFV&#10;tFLLBzheb9bCN2zn9vecsZM0wBtiH6wZezw+Z87M3t7trGEbFZP2bsaHFwPOlJO+1W41499fFx+u&#10;OUtZuFYY79SM71Xid/P37263YapGvvemVZEhiUvTbZjxPucwbZoke2VFuvBBORx2PlqR4cZV00ax&#10;RXZrmtFgMGm2PrYheqlSwu5DPeTzkr/rlMxPXZdUZmbGgS2XNZZ1SWszvxXTVRSh1/IAQ/wDCiu0&#10;w6OnVA8iC7aO+q9UVsvok+/yhfS28V2npSocwGY4+IPNSy+CKlxQnBROZUr/L638tnmOTLczfjXi&#10;zAkLjRZRKao4wxbqsw1pirCX8BwPXoJJZHcdgqJHUYeD6wF9pQZgxXalxPtTidUuM4nNyWh0CR0k&#10;TibjyfimKNDUVJRSrlP+orwlW2weU64CtUdL9EdL7tzRjJCZBDZF4MwZBI6cQeBlFTiITPcoKZls&#10;C7qTy/GYsx44rgYfhzABMa6pj59+EGwKtn6jXn25lv+gBMxvp8adRx1SE8WaGhwQXoNgEISyc4KF&#10;zXPizi+0MYW5cQT2ZjwCQCkwIJ0RIChtgGTJrQrM5I1u6QohTXG1vDeRbQS1fFWlAvgtLMSUH0Tq&#10;a1w5qrWyOmMijbYzTprWzV6J9rNrWd4HNIjDKHPClSxnRmHwYRS4WWjzFpejFm5laqxV7SGYrGNJ&#10;UAfqr9pRZC19u0dHpiAXGhAfRcrPImImh3gRc4q3fq5FRE7z1WEQboZXVJt87sRzZ3nuCCd7j+6Q&#10;Gf1RnfsMv8rt/Kd19p2mpiuwKpiDgwksqh3+FjTi536JevunzX8BAAD//wMAUEsDBBQABgAIAAAA&#10;IQBmK1tY4AAAAAoBAAAPAAAAZHJzL2Rvd25yZXYueG1sTI/BTsMwDIbvSLxDZCRuLGXrWFeaTmga&#10;SKBx2NgDZIlpKxonarKtvD3mBCfL8qff31+tRteLMw6x86TgfpKBQDLedtQoOHw83xUgYtJkde8J&#10;FXxjhFV9fVXp0voL7fC8T43gEIqlVtCmFEopo2nR6TjxAYlvn35wOvE6NNIO+sLhrpfTLHuQTnfE&#10;H1odcN2i+dqfnAKz3L6b8HYoQszG9da8bl7mzUap25vx6RFEwjH9wfCrz+pQs9PRn8hG0SvIi4K7&#10;JAWzKU8G8uWCuxyZnM1zkHUl/1eofwAAAP//AwBQSwECLQAUAAYACAAAACEAtoM4kv4AAADhAQAA&#10;EwAAAAAAAAAAAAAAAAAAAAAAW0NvbnRlbnRfVHlwZXNdLnhtbFBLAQItABQABgAIAAAAIQA4/SH/&#10;1gAAAJQBAAALAAAAAAAAAAAAAAAAAC8BAABfcmVscy8ucmVsc1BLAQItABQABgAIAAAAIQBh5MlO&#10;gAIAABsFAAAOAAAAAAAAAAAAAAAAAC4CAABkcnMvZTJvRG9jLnhtbFBLAQItABQABgAIAAAAIQBm&#10;K1tY4AAAAAoBAAAPAAAAAAAAAAAAAAAAANoEAABkcnMvZG93bnJldi54bWxQSwUGAAAAAAQABADz&#10;AAAA5wUAAAAA&#10;" path="m,l46355,640715e" filled="f">
                <v:stroke startarrowwidth="narrow" startarrowlength="short" endarrow="block" miterlimit="5243f" joinstyle="miter"/>
                <v:path arrowok="t" o:extrusionok="f"/>
              </v:shape>
            </w:pict>
          </mc:Fallback>
        </mc:AlternateContent>
      </w:r>
    </w:p>
    <w:p w14:paraId="3EBF2244" w14:textId="01F8B7E0" w:rsidR="003540DE" w:rsidRDefault="003540DE" w:rsidP="003540DE">
      <w:pPr>
        <w:tabs>
          <w:tab w:val="left" w:pos="7572"/>
        </w:tabs>
        <w:rPr>
          <w:highlight w:val="green"/>
          <w:lang w:val="en-GB"/>
        </w:rPr>
      </w:pPr>
      <w:r>
        <w:rPr>
          <w:highlight w:val="green"/>
          <w:lang w:val="en-GB"/>
        </w:rPr>
        <w:t>PREVENTION OF ANTI</w:t>
      </w:r>
      <w:r>
        <w:rPr>
          <w:highlight w:val="green"/>
          <w:lang w:val="en-GB"/>
        </w:rPr>
        <w:br/>
        <w:t xml:space="preserve"> SOCIAL BEHAVIOURS</w:t>
      </w:r>
      <w:r>
        <w:rPr>
          <w:lang w:val="en-GB"/>
        </w:rPr>
        <w:t xml:space="preserve"> </w:t>
      </w:r>
      <w:r>
        <w:rPr>
          <w:lang w:val="en-GB"/>
        </w:rPr>
        <w:tab/>
      </w:r>
      <w:r>
        <w:rPr>
          <w:highlight w:val="green"/>
          <w:lang w:val="en-GB"/>
        </w:rPr>
        <w:t>EMPATHY</w:t>
      </w:r>
      <w:r>
        <w:rPr>
          <w:noProof/>
        </w:rPr>
        <mc:AlternateContent>
          <mc:Choice Requires="wps">
            <w:drawing>
              <wp:anchor distT="0" distB="0" distL="114300" distR="114300" simplePos="0" relativeHeight="251680768" behindDoc="0" locked="0" layoutInCell="1" allowOverlap="1" wp14:anchorId="6095BA66" wp14:editId="7B86EB2B">
                <wp:simplePos x="0" y="0"/>
                <wp:positionH relativeFrom="column">
                  <wp:posOffset>1498600</wp:posOffset>
                </wp:positionH>
                <wp:positionV relativeFrom="paragraph">
                  <wp:posOffset>450850</wp:posOffset>
                </wp:positionV>
                <wp:extent cx="620395" cy="405765"/>
                <wp:effectExtent l="38100" t="38100" r="27305" b="13335"/>
                <wp:wrapNone/>
                <wp:docPr id="41" name="Freeform 41"/>
                <wp:cNvGraphicFramePr/>
                <a:graphic xmlns:a="http://schemas.openxmlformats.org/drawingml/2006/main">
                  <a:graphicData uri="http://schemas.microsoft.com/office/word/2010/wordprocessingShape">
                    <wps:wsp>
                      <wps:cNvSpPr/>
                      <wps:spPr>
                        <a:xfrm rot="10800000">
                          <a:off x="0" y="0"/>
                          <a:ext cx="620395" cy="405765"/>
                        </a:xfrm>
                        <a:custGeom>
                          <a:avLst/>
                          <a:gdLst/>
                          <a:ahLst/>
                          <a:cxnLst/>
                          <a:rect l="l" t="t" r="r" b="b"/>
                          <a:pathLst>
                            <a:path w="604520" h="389890" extrusionOk="0">
                              <a:moveTo>
                                <a:pt x="0" y="0"/>
                              </a:moveTo>
                              <a:lnTo>
                                <a:pt x="604520" y="389890"/>
                              </a:lnTo>
                            </a:path>
                          </a:pathLst>
                        </a:custGeom>
                        <a:noFill/>
                        <a:ln w="9525" cap="flat" cmpd="sng">
                          <a:solidFill>
                            <a:srgbClr val="000000"/>
                          </a:solidFill>
                          <a:prstDash val="solid"/>
                          <a:miter lim="8000"/>
                          <a:headEnd type="none" w="sm" len="sm"/>
                          <a:tailEnd type="triangle" w="med" len="med"/>
                        </a:ln>
                      </wps:spPr>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shape id="Freeform 41" o:spid="_x0000_s1026" style="position:absolute;margin-left:118pt;margin-top:35.5pt;width:48.85pt;height:31.95pt;rotation:18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04520,389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evlhAIAAB4FAAAOAAAAZHJzL2Uyb0RvYy54bWysVNtu2zAMfR+wfxD0vtpJky4J6hRDuwwD&#10;irVAuw9gZDkWptskJU7+fqSUpNn2NswPAilR1Dk8pG/v9kaznQxROdvw0VXNmbTCtcpuGv79dfVh&#10;xllMYFvQzsqGH2Tkd8v3724Hv5Bj1zvdysAwiY2LwTe8T8kvqiqKXhqIV85Li4edCwYSumFTtQEG&#10;zG50Na7rm2pwofXBCRkj7j6UQ77M+btOivTUdVEmphuO2FJeQ17XtFbLW1hsAvheiSMM+AcUBpTF&#10;R8+pHiAB2wb1VyqjRHDRdelKOFO5rlNCZg7IZlT/wealBy8zFyxO9Ocyxf+XVnzbPQem2oZPRpxZ&#10;MKjRKkhJFWe4hfUZfFxg2It/Dkcvoklk9x0GBYdFHdWzmr5cA2TF9rnEh3OJ5T4xgZs34/p6PuVM&#10;4NGknn68mdITVclFOcU2pi/SGbJh9xhTUag9WdCfLLG3JzOgzqSwzgonzlDhwBkqvC4Ke0h0j5KS&#10;yQZEUk+mY2yJvuHXs/lsTp27T2FLnfz0g4BTtHE7+eryvfQHKQT9dqrtZdQpN5I85i4kSxReJBCZ&#10;9hkYbl5St26ltM7ctSW48+mYygY4I50GpCiMR9Wi3WSc0WnV0hWCGsNmfa8D2wF1fRGmAPgtzIeY&#10;HiD2JS4flWoZlXAotTINJ1nLZi+h/Wxblg4ee8TiNHPCFQ1nWuLso5HhJlD6LS4FBXajS6yR7TGY&#10;rFNJsA7UYqWpyFq79oBNGb1YKYT4CDE9Q8CxxA4dcFTxrZ9bCJhTf7U4C/PRhGqTLp1w6awvHbCi&#10;d9gfImGHFOc+oV/0tu7TNrlOUdtlWAXM0cEhzKodfxg05Zd+jnr7rS1/AQAA//8DAFBLAwQUAAYA&#10;CAAAACEAr+UlkN8AAAAKAQAADwAAAGRycy9kb3ducmV2LnhtbEyPwU7DMAyG70i8Q2QkbizdAh2U&#10;phOrAHFdqThnTdYUGqc0Wde9PeYEJ8vyp9/fn29m17PJjKHzKGG5SIAZbLzusJVQv7/c3AMLUaFW&#10;vUcj4WwCbIrLi1xl2p9wZ6YqtoxCMGRKgo1xyDgPjTVOhYUfDNLt4EenIq1jy/WoThTuer5KkpQ7&#10;1SF9sGowpTXNV3V0Ej7T6rV+ez7X27uPttyWh52avq2U11fz0yOwaOb4B8OvPqlDQU57f0QdWC9h&#10;JVLqEiWslzQJEEKsge2JFLcPwIuc/69Q/AAAAP//AwBQSwECLQAUAAYACAAAACEAtoM4kv4AAADh&#10;AQAAEwAAAAAAAAAAAAAAAAAAAAAAW0NvbnRlbnRfVHlwZXNdLnhtbFBLAQItABQABgAIAAAAIQA4&#10;/SH/1gAAAJQBAAALAAAAAAAAAAAAAAAAAC8BAABfcmVscy8ucmVsc1BLAQItABQABgAIAAAAIQDQ&#10;kevlhAIAAB4FAAAOAAAAAAAAAAAAAAAAAC4CAABkcnMvZTJvRG9jLnhtbFBLAQItABQABgAIAAAA&#10;IQCv5SWQ3wAAAAoBAAAPAAAAAAAAAAAAAAAAAN4EAABkcnMvZG93bnJldi54bWxQSwUGAAAAAAQA&#10;BADzAAAA6gUAAAAA&#10;" path="m,l604520,389890e" filled="f">
                <v:stroke startarrowwidth="narrow" startarrowlength="short" endarrow="block" miterlimit="5243f" joinstyle="miter"/>
                <v:path arrowok="t" o:extrusionok="f"/>
              </v:shape>
            </w:pict>
          </mc:Fallback>
        </mc:AlternateContent>
      </w:r>
      <w:r>
        <w:rPr>
          <w:noProof/>
        </w:rPr>
        <mc:AlternateContent>
          <mc:Choice Requires="wps">
            <w:drawing>
              <wp:anchor distT="0" distB="0" distL="114300" distR="114300" simplePos="0" relativeHeight="251679744" behindDoc="0" locked="0" layoutInCell="1" allowOverlap="1" wp14:anchorId="6B1CB6C4" wp14:editId="26405038">
                <wp:simplePos x="0" y="0"/>
                <wp:positionH relativeFrom="column">
                  <wp:posOffset>3898900</wp:posOffset>
                </wp:positionH>
                <wp:positionV relativeFrom="paragraph">
                  <wp:posOffset>330200</wp:posOffset>
                </wp:positionV>
                <wp:extent cx="886460" cy="605790"/>
                <wp:effectExtent l="0" t="38100" r="66040" b="22860"/>
                <wp:wrapNone/>
                <wp:docPr id="40" name="Freeform 40"/>
                <wp:cNvGraphicFramePr/>
                <a:graphic xmlns:a="http://schemas.openxmlformats.org/drawingml/2006/main">
                  <a:graphicData uri="http://schemas.microsoft.com/office/word/2010/wordprocessingShape">
                    <wps:wsp>
                      <wps:cNvSpPr/>
                      <wps:spPr>
                        <a:xfrm rot="10800000" flipH="1">
                          <a:off x="0" y="0"/>
                          <a:ext cx="886460" cy="605790"/>
                        </a:xfrm>
                        <a:custGeom>
                          <a:avLst/>
                          <a:gdLst/>
                          <a:ahLst/>
                          <a:cxnLst/>
                          <a:rect l="l" t="t" r="r" b="b"/>
                          <a:pathLst>
                            <a:path w="870585" h="589915" extrusionOk="0">
                              <a:moveTo>
                                <a:pt x="0" y="0"/>
                              </a:moveTo>
                              <a:lnTo>
                                <a:pt x="870585" y="589915"/>
                              </a:lnTo>
                            </a:path>
                          </a:pathLst>
                        </a:custGeom>
                        <a:noFill/>
                        <a:ln w="9525" cap="flat" cmpd="sng">
                          <a:solidFill>
                            <a:srgbClr val="000000"/>
                          </a:solidFill>
                          <a:prstDash val="solid"/>
                          <a:miter lim="8000"/>
                          <a:headEnd type="none" w="sm" len="sm"/>
                          <a:tailEnd type="triangle" w="med" len="med"/>
                        </a:ln>
                      </wps:spPr>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shape id="Freeform 40" o:spid="_x0000_s1026" style="position:absolute;margin-left:307pt;margin-top:26pt;width:69.8pt;height:47.7pt;rotation:18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70585,58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0ZLiQIAACgFAAAOAAAAZHJzL2Uyb0RvYy54bWysVNtuGyEQfa/Uf0C8N7u2Yse2so6qpG4r&#10;RU2kpB+AWdaLyq2Ab3/fA/iW9K3qPqxmYBjOnDPD7d1OK7IRPkhrGjq4qikRhttWmlVDf74uPk0o&#10;CZGZlilrREP3ItC7+ccPt1s3E0PbW9UKT5DEhNnWNbSP0c2qKvBeaBaurBMGm531mkW4flW1nm2R&#10;XatqWNfjamt967zlIgSsPpRNOs/5u07w+NR1QUSiGgpsMf99/i/Tv5rfstnKM9dLfoDB/gGFZtLg&#10;0lOqBxYZWXv5VyotubfBdvGKW13ZrpNc5BpQzaB+V81Lz5zItYCc4E40hf+Xlv/YPHsi24Zegx7D&#10;NDRaeCES4wRL4GfrwgxhL+7ZH7wAMxW76xDkLUgd1JM6fZR0SrpvWMhsoD6yy2TvT2SLXSQci5PJ&#10;+HqMAxxb43p0M82XVSVrys7XIX4VViebbR5DLFq1R4v1R4vvzNH0UDxprbLWkRJo7SmB1suitWMx&#10;nUtJk0m2QHJTjyYjSvqGjibT6QAmQPp16umnXwl4itZ2I15tPhffFQXQ511lLqOOuVHkITeqQHyJ&#10;gpFA5JUTMCxelm7sQiqVa1cmwZ2OhkDIGaalUwwlcu2gXzCrjDNYJdt0JEENfrW8V55sWOr/IlEB&#10;8CbM+RAfWOhLXN4qbGkZMZ5KarCU5M0wesHaL6Ylce/QLQZzTROuoClRAq8AjBwXmVTnuOglMytV&#10;YrVoD8HJKoiUAQ+p2Up7JWtp2z3aMzi+kID4yEJ8Zh4DOsCNGFrc9XvNPHKq7wZTMR1cJ27ipeMv&#10;neWlwwzvLfqDR3RIce4j/KK3sZ/X0XYytV2GVcAcHIxjVu3wdKR5v/Rz1PmBm/8BAAD//wMAUEsD&#10;BBQABgAIAAAAIQAMTfm83wAAAAoBAAAPAAAAZHJzL2Rvd25yZXYueG1sTI/BToNAEIbvJr7DZky8&#10;NHZppbRBlkaNTVpvVh9ggBGI7CyyW4o+veNJT5PJ/Pnm+7PtZDs10uBbxwYW8wgUcemqlmsDb6+7&#10;mw0oH5Ar7ByTgS/ysM0vLzJMK3fmFxqPoVYCYZ+igSaEPtXalw1Z9HPXE8vt3Q0Wg6xDrasBzwK3&#10;nV5GUaIttiwfGuzpsaHy43iyBhLa7w9tMT7Xs4fd0/dm5hk/vTHXV9P9HahAU/gLw6++qEMuToU7&#10;ceVVJ4xFLF2CgdVSpgTWq9sEVCHJeB2DzjP9v0L+AwAA//8DAFBLAQItABQABgAIAAAAIQC2gziS&#10;/gAAAOEBAAATAAAAAAAAAAAAAAAAAAAAAABbQ29udGVudF9UeXBlc10ueG1sUEsBAi0AFAAGAAgA&#10;AAAhADj9If/WAAAAlAEAAAsAAAAAAAAAAAAAAAAALwEAAF9yZWxzLy5yZWxzUEsBAi0AFAAGAAgA&#10;AAAhAKJ/RkuJAgAAKAUAAA4AAAAAAAAAAAAAAAAALgIAAGRycy9lMm9Eb2MueG1sUEsBAi0AFAAG&#10;AAgAAAAhAAxN+bzfAAAACgEAAA8AAAAAAAAAAAAAAAAA4wQAAGRycy9kb3ducmV2LnhtbFBLBQYA&#10;AAAABAAEAPMAAADvBQAAAAA=&#10;" path="m,l870585,589915e" filled="f">
                <v:stroke startarrowwidth="narrow" startarrowlength="short" endarrow="block" miterlimit="5243f" joinstyle="miter"/>
                <v:path arrowok="t" o:extrusionok="f"/>
              </v:shape>
            </w:pict>
          </mc:Fallback>
        </mc:AlternateContent>
      </w:r>
    </w:p>
    <w:p w14:paraId="45926B23" w14:textId="77777777" w:rsidR="003540DE" w:rsidRDefault="003540DE" w:rsidP="003540DE">
      <w:pPr>
        <w:rPr>
          <w:lang w:val="en-GB"/>
        </w:rPr>
      </w:pPr>
    </w:p>
    <w:p w14:paraId="1D24EECA" w14:textId="77777777" w:rsidR="003540DE" w:rsidRDefault="003540DE" w:rsidP="003540DE">
      <w:pPr>
        <w:rPr>
          <w:lang w:val="en-GB"/>
        </w:rPr>
      </w:pPr>
      <w:r>
        <w:rPr>
          <w:lang w:val="en-GB"/>
        </w:rPr>
        <w:t xml:space="preserve"> </w:t>
      </w:r>
    </w:p>
    <w:p w14:paraId="2CE98364" w14:textId="5EE16C6F" w:rsidR="003540DE" w:rsidRDefault="003540DE" w:rsidP="003540DE">
      <w:pPr>
        <w:tabs>
          <w:tab w:val="left" w:pos="7296"/>
        </w:tabs>
        <w:rPr>
          <w:lang w:val="en-GB"/>
        </w:rPr>
      </w:pPr>
      <w:r>
        <w:rPr>
          <w:lang w:val="en-GB"/>
        </w:rPr>
        <w:tab/>
      </w:r>
      <w:r>
        <w:rPr>
          <w:noProof/>
        </w:rPr>
        <mc:AlternateContent>
          <mc:Choice Requires="wps">
            <w:drawing>
              <wp:anchor distT="0" distB="0" distL="114300" distR="114300" simplePos="0" relativeHeight="251681792" behindDoc="0" locked="0" layoutInCell="1" allowOverlap="1" wp14:anchorId="479C63A1" wp14:editId="30D462DC">
                <wp:simplePos x="0" y="0"/>
                <wp:positionH relativeFrom="column">
                  <wp:posOffset>2108200</wp:posOffset>
                </wp:positionH>
                <wp:positionV relativeFrom="paragraph">
                  <wp:posOffset>-25400</wp:posOffset>
                </wp:positionV>
                <wp:extent cx="1753235" cy="1097915"/>
                <wp:effectExtent l="38100" t="38100" r="37465" b="45085"/>
                <wp:wrapNone/>
                <wp:docPr id="39" name="Rounded Rectangle 39"/>
                <wp:cNvGraphicFramePr/>
                <a:graphic xmlns:a="http://schemas.openxmlformats.org/drawingml/2006/main">
                  <a:graphicData uri="http://schemas.microsoft.com/office/word/2010/wordprocessingShape">
                    <wps:wsp>
                      <wps:cNvSpPr/>
                      <wps:spPr>
                        <a:xfrm>
                          <a:off x="0" y="0"/>
                          <a:ext cx="1753235" cy="1097915"/>
                        </a:xfrm>
                        <a:prstGeom prst="roundRect">
                          <a:avLst>
                            <a:gd name="adj" fmla="val 16667"/>
                          </a:avLst>
                        </a:prstGeom>
                        <a:solidFill>
                          <a:srgbClr val="FFFFFF"/>
                        </a:solidFill>
                        <a:ln w="76300" cap="flat" cmpd="sng">
                          <a:solidFill>
                            <a:srgbClr val="92D050"/>
                          </a:solidFill>
                          <a:prstDash val="solid"/>
                          <a:miter lim="8000"/>
                          <a:headEnd type="none" w="sm" len="sm"/>
                          <a:tailEnd type="none" w="sm" len="sm"/>
                        </a:ln>
                      </wps:spPr>
                      <wps:txbx>
                        <w:txbxContent>
                          <w:p w14:paraId="352F536C" w14:textId="77777777" w:rsidR="00DD7F6F" w:rsidRDefault="00DD7F6F" w:rsidP="003540DE">
                            <w:pPr>
                              <w:jc w:val="center"/>
                            </w:pPr>
                            <w:r>
                              <w:rPr>
                                <w:rFonts w:ascii="Arial" w:eastAsia="Arial" w:hAnsi="Arial" w:cs="Arial"/>
                                <w:color w:val="4472C4"/>
                                <w:sz w:val="36"/>
                              </w:rPr>
                              <w:t>TABLE TENNIS</w:t>
                            </w:r>
                          </w:p>
                        </w:txbxContent>
                      </wps:txbx>
                      <wps:bodyPr spcFirstLastPara="1" wrap="square" lIns="0" tIns="38100" rIns="0" bIns="38100" anchor="ctr" anchorCtr="0">
                        <a:noAutofit/>
                      </wps:bodyPr>
                    </wps:wsp>
                  </a:graphicData>
                </a:graphic>
                <wp14:sizeRelH relativeFrom="page">
                  <wp14:pctWidth>0</wp14:pctWidth>
                </wp14:sizeRelH>
                <wp14:sizeRelV relativeFrom="page">
                  <wp14:pctHeight>0</wp14:pctHeight>
                </wp14:sizeRelV>
              </wp:anchor>
            </w:drawing>
          </mc:Choice>
          <mc:Fallback>
            <w:pict>
              <v:roundrect id="Rounded Rectangle 39" o:spid="_x0000_s1027" style="position:absolute;margin-left:166pt;margin-top:-2pt;width:138.05pt;height:86.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9sUQIAAKEEAAAOAAAAZHJzL2Uyb0RvYy54bWysVNuO2jAQfa/Uf7D8XpKAgAURVtVSqkqr&#10;Fu1uP2CwHeLKt9qGwN93bLIstA+VqvJgZsbj4zPHM1ncH7UiB+GDtKam1aCkRBhmuTS7mn5/WX+4&#10;oyREMByUNaKmJxHo/fL9u0Xn5mJoW6u48ARBTJh3rqZtjG5eFIG1QkMYWCcMbjbWa4jo+l3BPXSI&#10;rlUxLMtJ0VnPnbdMhIDR1XmTLjN+0wgWvzVNEJGomiK3mFef121ai+UC5jsPrpWspwH/wEKDNHjp&#10;BWoFEcjeyz+gtGTeBtvEAbO6sE0jmcg1YDVV+Vs1zy04kWtBcYK7yBT+Hyz7eth4InlNRzNKDGh8&#10;oye7N1xw8oTqgdkpQXAPhepcmGP+s9v43gtopqqPjdfpH+shxyzu6SKuOEbCMFhNx6PhaEwJw72q&#10;nE1n1TihFm/HnQ/xs7CaJKOmPvFIJLKycHgMMUvMe57Af1DSaIUPdgBFqslkMu0R+2TEfsVMJ4NV&#10;kq+lUtnxu+2D8gSP1nSdf/3hmzRlSFfT6WRUYvswwBZtFEQ0tUPRgtllcjdHwjXybLgqx7nPkMxN&#10;WmK2gtCeGeStRADmWkacCSV1Te9KvDYHWwH8k+Eknhw+kcFhoolY0JQogaOHRs6LINXf85CLMqh9&#10;etLzIyYrHrfH3AtVwkqRreUn7I/g2Foi3UcIcQMeBa/wdpwavPfnHjxyUV8MtmUasWyM7qokmH+N&#10;bq+jYFhrcQhZ9JScnYeYhzKVb+zHfbSNjMghEzyT6B2cg9wz/cymQbv2c9bbl2X5CwAA//8DAFBL&#10;AwQUAAYACAAAACEAcKHeh+AAAAAKAQAADwAAAGRycy9kb3ducmV2LnhtbEyPTUvDQBCG74L/YRnB&#10;W7vpBzGN2ZQi9CaCtYi9bXbHbOx+hOymjf/e8aSnYZiHd5632k7OsgsOsQtewGKeAUOvgu58K+D4&#10;tp8VwGKSXksbPAr4xgjb+vamkqUOV/+Kl0NqGYX4WEoBJqW+5Dwqg07GeejR0+0zDE4mWoeW60Fe&#10;KdxZvsyynDvZefpgZI9PBtX5MDoBxcfX3ir7vtbq/HLcPTTFeDLPQtzfTbtHYAmn9AfDrz6pQ01O&#10;TRi9jswKWK2W1CUJmK1pEpBnxQJYQ2RebIDXFf9fof4BAAD//wMAUEsBAi0AFAAGAAgAAAAhALaD&#10;OJL+AAAA4QEAABMAAAAAAAAAAAAAAAAAAAAAAFtDb250ZW50X1R5cGVzXS54bWxQSwECLQAUAAYA&#10;CAAAACEAOP0h/9YAAACUAQAACwAAAAAAAAAAAAAAAAAvAQAAX3JlbHMvLnJlbHNQSwECLQAUAAYA&#10;CAAAACEAgalvbFECAAChBAAADgAAAAAAAAAAAAAAAAAuAgAAZHJzL2Uyb0RvYy54bWxQSwECLQAU&#10;AAYACAAAACEAcKHeh+AAAAAKAQAADwAAAAAAAAAAAAAAAACrBAAAZHJzL2Rvd25yZXYueG1sUEsF&#10;BgAAAAAEAAQA8wAAALgFAAAAAA==&#10;" strokecolor="#92d050" strokeweight="2.11944mm">
                <v:stroke startarrowwidth="narrow" startarrowlength="short" endarrowwidth="narrow" endarrowlength="short" miterlimit="5243f" joinstyle="miter"/>
                <v:textbox inset="0,3pt,0,3pt">
                  <w:txbxContent>
                    <w:p w14:paraId="352F536C" w14:textId="77777777" w:rsidR="00DD7F6F" w:rsidRDefault="00DD7F6F" w:rsidP="003540DE">
                      <w:pPr>
                        <w:jc w:val="center"/>
                      </w:pPr>
                      <w:r>
                        <w:rPr>
                          <w:rFonts w:ascii="Arial" w:eastAsia="Arial" w:hAnsi="Arial" w:cs="Arial"/>
                          <w:color w:val="4472C4"/>
                          <w:sz w:val="36"/>
                        </w:rPr>
                        <w:t>TABLE TENNIS</w:t>
                      </w:r>
                    </w:p>
                  </w:txbxContent>
                </v:textbox>
              </v:roundrect>
            </w:pict>
          </mc:Fallback>
        </mc:AlternateContent>
      </w:r>
    </w:p>
    <w:p w14:paraId="15625C29" w14:textId="37706844" w:rsidR="003540DE" w:rsidRDefault="003540DE" w:rsidP="003540DE">
      <w:pPr>
        <w:tabs>
          <w:tab w:val="left" w:pos="7296"/>
        </w:tabs>
        <w:rPr>
          <w:lang w:val="en-GB"/>
        </w:rPr>
      </w:pPr>
      <w:r>
        <w:rPr>
          <w:lang w:val="en-GB"/>
        </w:rPr>
        <w:tab/>
      </w:r>
      <w:r>
        <w:rPr>
          <w:highlight w:val="green"/>
          <w:lang w:val="en-GB"/>
        </w:rPr>
        <w:t>COMMITMENT</w:t>
      </w:r>
      <w:r>
        <w:rPr>
          <w:noProof/>
        </w:rPr>
        <mc:AlternateContent>
          <mc:Choice Requires="wps">
            <w:drawing>
              <wp:anchor distT="0" distB="0" distL="114300" distR="114300" simplePos="0" relativeHeight="251682816" behindDoc="0" locked="0" layoutInCell="1" allowOverlap="1" wp14:anchorId="55A6FD04" wp14:editId="302285B6">
                <wp:simplePos x="0" y="0"/>
                <wp:positionH relativeFrom="column">
                  <wp:posOffset>3873500</wp:posOffset>
                </wp:positionH>
                <wp:positionV relativeFrom="paragraph">
                  <wp:posOffset>63500</wp:posOffset>
                </wp:positionV>
                <wp:extent cx="763270" cy="164465"/>
                <wp:effectExtent l="0" t="57150" r="0" b="26035"/>
                <wp:wrapNone/>
                <wp:docPr id="38" name="Freeform 38"/>
                <wp:cNvGraphicFramePr/>
                <a:graphic xmlns:a="http://schemas.openxmlformats.org/drawingml/2006/main">
                  <a:graphicData uri="http://schemas.microsoft.com/office/word/2010/wordprocessingShape">
                    <wps:wsp>
                      <wps:cNvSpPr/>
                      <wps:spPr>
                        <a:xfrm rot="10800000" flipH="1">
                          <a:off x="0" y="0"/>
                          <a:ext cx="763270" cy="164465"/>
                        </a:xfrm>
                        <a:custGeom>
                          <a:avLst/>
                          <a:gdLst/>
                          <a:ahLst/>
                          <a:cxnLst/>
                          <a:rect l="l" t="t" r="r" b="b"/>
                          <a:pathLst>
                            <a:path w="747395" h="148590" extrusionOk="0">
                              <a:moveTo>
                                <a:pt x="0" y="0"/>
                              </a:moveTo>
                              <a:lnTo>
                                <a:pt x="747395" y="148590"/>
                              </a:lnTo>
                            </a:path>
                          </a:pathLst>
                        </a:custGeom>
                        <a:noFill/>
                        <a:ln w="9525" cap="flat" cmpd="sng">
                          <a:solidFill>
                            <a:srgbClr val="000000"/>
                          </a:solidFill>
                          <a:prstDash val="solid"/>
                          <a:miter lim="8000"/>
                          <a:headEnd type="none" w="sm" len="sm"/>
                          <a:tailEnd type="triangle" w="med" len="med"/>
                        </a:ln>
                      </wps:spPr>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shape id="Freeform 38" o:spid="_x0000_s1026" style="position:absolute;margin-left:305pt;margin-top:5pt;width:60.1pt;height:12.95pt;rotation:18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47395,148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sHDiQIAACgFAAAOAAAAZHJzL2Uyb0RvYy54bWysVMluGzEMvRfoPwi6N+M9sZFxUMR1WyBI&#10;AiT9AFqj8QjVVkne/r6kZDtueis6hwEpUdR7fKRu7/ZGs60MUTlb8/5VjzNphWuUXdf8x+vy0w1n&#10;MYFtQDsra36Qkd/NP3643fmZHLjO6UYGhklsnO18zbuU/KyqouikgXjlvLS42bpgIKEb1lUTYIfZ&#10;ja4Gvd6k2rnQ+OCEjBFXF2WTz3P+tpUiPbVtlInpmiO2lP8h/1f0r+a3MFsH8J0SRxjwDygMKIuX&#10;nlMtIAHbBPVXKqNEcNG16Uo4U7m2VUJmDsim33vH5qUDLzMXLE705zLF/5dWPG6fA1NNzYeolAWD&#10;Gi2DlFRxhktYn52PMwx78c/h6EU0iey+xaDgsKj93k2PPs5arfw3XMjVQH5sn4t9OBdb7hMTuHg9&#10;GQ6u8YDArf5kNJqM6bKqZKXsYhPTV+kM2bB9iKlo1Zws6E6W2NuTGVBx0lpnrRNnqHXgDLVeFa09&#10;JDpHSclkO0Qyuh5Ox5x1CGR0M55SD+9T2FBPP/0k4BRt3Fa+unwuvSOFoN92tb2MOuUmkiV3IVmi&#10;8CCByLTPwHDxkrp1S6V15q4twZ2OBwhWAE5LqwEpCuNRv2jXGWd0WjV0hKDGsF7d68C2QP1fJCoA&#10;/gjzIaYFxK7E5a1SLaMSjqdWpuYkcFnsJDRfbMPSwWO3WJxrTrii4UxLfAXQyHATKP0Wl4ICu9Yl&#10;1sjmGEzWqSRYB2q20l5krVxzwPaMXiwVQnyAmJ4h4ID28UYcWrzr1wYC5tTfLU7FtD+i2qRLJ1w6&#10;q0sHrOgc9odI2CHFuU/oF72t+7xJrlXUdhlWAXN0cByzaseng+b90s9Rbw/c/DcAAAD//wMAUEsD&#10;BBQABgAIAAAAIQD/bKCF3wAAAAkBAAAPAAAAZHJzL2Rvd25yZXYueG1sTI/BTsMwEETvSPyDtUhc&#10;qtZuIwqEOFWFxKEXJAoUjm68JBHxOrLdJPw92xOcVqMZzb4pNpPrxIAhtp40LBcKBFLlbUu1hrfX&#10;p/kdiJgMWdN5Qg0/GGFTXl4UJrd+pBcc9qkWXEIxNxqalPpcylg16Exc+B6JvS8fnEksQy1tMCOX&#10;u06ulFpLZ1riD43p8bHB6nt/chqGj3DY7qqdm2XvlMIYnhv6nGl9fTVtH0AknNJfGM74jA4lMx39&#10;iWwUnYb1UvGWxMb5cuA2UysQRw3ZzT3IspD/F5S/AAAA//8DAFBLAQItABQABgAIAAAAIQC2gziS&#10;/gAAAOEBAAATAAAAAAAAAAAAAAAAAAAAAABbQ29udGVudF9UeXBlc10ueG1sUEsBAi0AFAAGAAgA&#10;AAAhADj9If/WAAAAlAEAAAsAAAAAAAAAAAAAAAAALwEAAF9yZWxzLy5yZWxzUEsBAi0AFAAGAAgA&#10;AAAhAPaawcOJAgAAKAUAAA4AAAAAAAAAAAAAAAAALgIAAGRycy9lMm9Eb2MueG1sUEsBAi0AFAAG&#10;AAgAAAAhAP9soIXfAAAACQEAAA8AAAAAAAAAAAAAAAAA4wQAAGRycy9kb3ducmV2LnhtbFBLBQYA&#10;AAAABAAEAPMAAADvBQAAAAA=&#10;" path="m,l747395,148590e" filled="f">
                <v:stroke startarrowwidth="narrow" startarrowlength="short" endarrow="block" miterlimit="5243f" joinstyle="miter"/>
                <v:path arrowok="t" o:extrusionok="f"/>
              </v:shape>
            </w:pict>
          </mc:Fallback>
        </mc:AlternateContent>
      </w:r>
      <w:r>
        <w:rPr>
          <w:noProof/>
        </w:rPr>
        <mc:AlternateContent>
          <mc:Choice Requires="wps">
            <w:drawing>
              <wp:anchor distT="0" distB="0" distL="114300" distR="114300" simplePos="0" relativeHeight="251683840" behindDoc="0" locked="0" layoutInCell="1" allowOverlap="1" wp14:anchorId="02456104" wp14:editId="040FE633">
                <wp:simplePos x="0" y="0"/>
                <wp:positionH relativeFrom="column">
                  <wp:posOffset>1003300</wp:posOffset>
                </wp:positionH>
                <wp:positionV relativeFrom="paragraph">
                  <wp:posOffset>254000</wp:posOffset>
                </wp:positionV>
                <wp:extent cx="1121410" cy="138430"/>
                <wp:effectExtent l="38100" t="0" r="21590" b="90170"/>
                <wp:wrapNone/>
                <wp:docPr id="37" name="Freeform 37"/>
                <wp:cNvGraphicFramePr/>
                <a:graphic xmlns:a="http://schemas.openxmlformats.org/drawingml/2006/main">
                  <a:graphicData uri="http://schemas.microsoft.com/office/word/2010/wordprocessingShape">
                    <wps:wsp>
                      <wps:cNvSpPr/>
                      <wps:spPr>
                        <a:xfrm flipH="1">
                          <a:off x="0" y="0"/>
                          <a:ext cx="1121410" cy="137795"/>
                        </a:xfrm>
                        <a:custGeom>
                          <a:avLst/>
                          <a:gdLst/>
                          <a:ahLst/>
                          <a:cxnLst/>
                          <a:rect l="l" t="t" r="r" b="b"/>
                          <a:pathLst>
                            <a:path w="1105535" h="122554" extrusionOk="0">
                              <a:moveTo>
                                <a:pt x="0" y="0"/>
                              </a:moveTo>
                              <a:lnTo>
                                <a:pt x="1105535" y="122554"/>
                              </a:lnTo>
                            </a:path>
                          </a:pathLst>
                        </a:custGeom>
                        <a:noFill/>
                        <a:ln w="9525" cap="flat" cmpd="sng">
                          <a:solidFill>
                            <a:srgbClr val="000000"/>
                          </a:solidFill>
                          <a:prstDash val="solid"/>
                          <a:miter lim="8000"/>
                          <a:headEnd type="none" w="sm" len="sm"/>
                          <a:tailEnd type="triangle" w="med" len="med"/>
                        </a:ln>
                      </wps:spPr>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shape id="Freeform 37" o:spid="_x0000_s1026" style="position:absolute;margin-left:79pt;margin-top:20pt;width:88.3pt;height:10.9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05535,122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y/wgQIAABwFAAAOAAAAZHJzL2Uyb0RvYy54bWysVNtuEzEQfUfiHyy/080mWdpG3VSoJYBU&#10;0UotHzDxerMWvmE7t79nxk7SUN4Q+2DN2OPjc+ayN7c7o9lGhqicbXl9MeJMWuE6ZVct//Gy+HDF&#10;WUxgO9DOypbvZeS38/fvbrZ+JsducLqTgSGIjbOtb/mQkp9VVRSDNBAvnJcWD3sXDCR0w6rqAmwR&#10;3ehqPBp9rLYudD44IWPE3ftyyOcZv++lSI99H2ViuuXILeU15HVJazW/gdkqgB+UONCAf2BhQFl8&#10;9AR1DwnYOqi/oIwSwUXXpwvhTOX6XgmZNaCaevRGzfMAXmYtmJzoT2mK/w9WfN88Baa6lk8uObNg&#10;sEaLICVlnOEW5mfr4wzDnv1TOHgRTRK76zGo18p/xdJn+SiI7XJ296fsyl1iAjfrelxPayyCwLN6&#10;cnl53RB8VXAIT6xj+iKdIRs2DzGV6nRHC4ajJXb2aAasMVVX5+omzrC6gTOs7rJU10OiewRKJtsS&#10;lVHTTBrOBrTH46aZYtvuUlhTGz/+JOoUbtxGvrh8Mb2RhaxfT7U9jzqBk8wCXmSWMLxJNLLwEzXc&#10;PBdv3UJpndVrS4SvmzGyFYAT0mtAkcJ4rFm0q0w0Oq06ukJcY1gt73RgG6Cez98hz3+E+RDTPcSh&#10;xOWjki+jEo6kVqblV3i7bA4Sus+2Y2nvsUMszjInXtFwpiVOPhqZbgKlX+NSUGBXusQa2R2CyTqm&#10;BPNADVZaiqyl6/bYktGLhUKKDxDTEwQcyhpfxEHFt36tISCm/mZxEq7rKeUmnTvh3FmeO2DF4LBD&#10;RMIeKc5dQr8U3LpP6+R6RY2XaRUyBwdHMFft8LugGT/3c9TrT23+GwAA//8DAFBLAwQUAAYACAAA&#10;ACEAdYTEB90AAAAJAQAADwAAAGRycy9kb3ducmV2LnhtbEyPwU7DMBBE70j8g7VI3Khd2oYojVNV&#10;SEhIvdDAB7jxkqTY6yh2m/D3LCc4rUY7mnlT7mbvxBXH2AfSsFwoEEhNsD21Gj7eXx5yEDEZssYF&#10;Qg3fGGFX3d6UprBhoiNe69QKDqFYGA1dSkMhZWw69CYuwoDEv88wepNYjq20o5k43Dv5qFQmvemJ&#10;Gzoz4HOHzVd98Rr2/izjsVZv6XWagz04ejpsSOv7u3m/BZFwTn9m+MVndKiY6RQuZKNwrDc5b0ka&#10;1oovG1ardQbipCFb5iCrUv5fUP0AAAD//wMAUEsBAi0AFAAGAAgAAAAhALaDOJL+AAAA4QEAABMA&#10;AAAAAAAAAAAAAAAAAAAAAFtDb250ZW50X1R5cGVzXS54bWxQSwECLQAUAAYACAAAACEAOP0h/9YA&#10;AACUAQAACwAAAAAAAAAAAAAAAAAvAQAAX3JlbHMvLnJlbHNQSwECLQAUAAYACAAAACEAsZcv8IEC&#10;AAAcBQAADgAAAAAAAAAAAAAAAAAuAgAAZHJzL2Uyb0RvYy54bWxQSwECLQAUAAYACAAAACEAdYTE&#10;B90AAAAJAQAADwAAAAAAAAAAAAAAAADbBAAAZHJzL2Rvd25yZXYueG1sUEsFBgAAAAAEAAQA8wAA&#10;AOUFAAAAAA==&#10;" path="m,l1105535,122554e" filled="f">
                <v:stroke startarrowwidth="narrow" startarrowlength="short" endarrow="block" miterlimit="5243f" joinstyle="miter"/>
                <v:path arrowok="t" o:extrusionok="f"/>
              </v:shape>
            </w:pict>
          </mc:Fallback>
        </mc:AlternateContent>
      </w:r>
    </w:p>
    <w:p w14:paraId="797659A6" w14:textId="77777777" w:rsidR="003540DE" w:rsidRDefault="003540DE" w:rsidP="003540DE">
      <w:pPr>
        <w:tabs>
          <w:tab w:val="left" w:pos="8100"/>
        </w:tabs>
        <w:rPr>
          <w:lang w:val="en-GB"/>
        </w:rPr>
      </w:pPr>
      <w:r>
        <w:rPr>
          <w:lang w:val="en-GB"/>
        </w:rPr>
        <w:t xml:space="preserve">  </w:t>
      </w:r>
      <w:r>
        <w:rPr>
          <w:highlight w:val="green"/>
          <w:lang w:val="en-GB"/>
        </w:rPr>
        <w:t xml:space="preserve">FRIENDSHIP </w:t>
      </w:r>
    </w:p>
    <w:p w14:paraId="4C5A1D74" w14:textId="5DEC1FE1" w:rsidR="003540DE" w:rsidRDefault="003540DE" w:rsidP="003540DE">
      <w:pPr>
        <w:rPr>
          <w:lang w:val="en-GB"/>
        </w:rPr>
      </w:pPr>
      <w:r>
        <w:rPr>
          <w:noProof/>
        </w:rPr>
        <mc:AlternateContent>
          <mc:Choice Requires="wps">
            <w:drawing>
              <wp:anchor distT="0" distB="0" distL="114300" distR="114300" simplePos="0" relativeHeight="251685888" behindDoc="0" locked="0" layoutInCell="1" allowOverlap="1" wp14:anchorId="3AA792C5" wp14:editId="0B913D5F">
                <wp:simplePos x="0" y="0"/>
                <wp:positionH relativeFrom="column">
                  <wp:posOffset>3035300</wp:posOffset>
                </wp:positionH>
                <wp:positionV relativeFrom="paragraph">
                  <wp:posOffset>152400</wp:posOffset>
                </wp:positionV>
                <wp:extent cx="62230" cy="885190"/>
                <wp:effectExtent l="19050" t="0" r="52070" b="48260"/>
                <wp:wrapNone/>
                <wp:docPr id="18" name="Freeform 18"/>
                <wp:cNvGraphicFramePr/>
                <a:graphic xmlns:a="http://schemas.openxmlformats.org/drawingml/2006/main">
                  <a:graphicData uri="http://schemas.microsoft.com/office/word/2010/wordprocessingShape">
                    <wps:wsp>
                      <wps:cNvSpPr/>
                      <wps:spPr>
                        <a:xfrm>
                          <a:off x="0" y="0"/>
                          <a:ext cx="62230" cy="884555"/>
                        </a:xfrm>
                        <a:custGeom>
                          <a:avLst/>
                          <a:gdLst/>
                          <a:ahLst/>
                          <a:cxnLst/>
                          <a:rect l="l" t="t" r="r" b="b"/>
                          <a:pathLst>
                            <a:path w="46355" h="869314" extrusionOk="0">
                              <a:moveTo>
                                <a:pt x="0" y="0"/>
                              </a:moveTo>
                              <a:lnTo>
                                <a:pt x="46355" y="869314"/>
                              </a:lnTo>
                            </a:path>
                          </a:pathLst>
                        </a:custGeom>
                        <a:noFill/>
                        <a:ln w="9525" cap="flat" cmpd="sng">
                          <a:solidFill>
                            <a:srgbClr val="000000"/>
                          </a:solidFill>
                          <a:prstDash val="solid"/>
                          <a:miter lim="8000"/>
                          <a:headEnd type="none" w="sm" len="sm"/>
                          <a:tailEnd type="triangle" w="med" len="med"/>
                        </a:ln>
                      </wps:spPr>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shape id="Freeform 18" o:spid="_x0000_s1026" style="position:absolute;margin-left:239pt;margin-top:12pt;width:4.9pt;height:69.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6355,869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CdgIAAAwFAAAOAAAAZHJzL2Uyb0RvYy54bWysVMtuGzEMvBfoPwh7b9Z2bCMxYgdFUhcF&#10;giZA0g+gtVqvUL0qya+/70haP5reivogkxJFzXDIvbvfa8W2wgdpzbwaXg0qJgy3jTTrefXjbfnp&#10;pmIhkmlIWSPm1UGE6n7x8cPdzs3EyHZWNcIzJDFhtnPzqovRzeo68E5oClfWCYPD1npNEa5f142n&#10;HbJrVY8Gg2m9s75x3nIRAnYfy2G1yPnbVvD43LZBRKbmFbDFvPq8rtJaL+5otvbkOsl7GPQPKDRJ&#10;g0dPqR4pEtt4+VcqLbm3wbbxiltd27aVXGQOYDMcvGPz2pETmQuKE9ypTOH/peXfty+eyQbaQSlD&#10;GhotvRCp4gxbqM/OhRnCXt2L770AM5Hdt16nf9Bg+1zTw6mmYh8Zx+Z0NLpG4TlObm7Gk8kkpazP&#10;d/kmxK/C5jy0fQqxKNIcLeqOFt+bo+mha1JUZUVjxaCorxgUXRVFHcV0L4FLJtvNq/H0Go+zDjim&#10;t9fDMRp1H/0mNe7zzwQ7BWu7FW82X4vvKAHz+VSZy6g+daJYUheKJQj3EoRM+gQLm5fEjV1KpTJz&#10;ZRLY28kIWDlhIlpFIMi1g0bBrDPMYJVs0pWENPj16kF5tqXU4/nX1/iPMOdDfKTQlbh8VGqlZcQI&#10;KqkBH7fLZieo+WIaFg8OHWEwu1XCFXTFlMCkw8hwI0l1joteklmrEqtF0wcn61gS1CE1VGmhZK1s&#10;c0ALBseXEhCfKMQX8hjCIV7EYOKtXxvyyKm+GXT+7XCcahMvHX/prC4dMryz6A4e0R/FeYjwi9zG&#10;ft5E28rUdBlWAdM7GLmsWv95SDN96eeo80ds8RsAAP//AwBQSwMEFAAGAAgAAAAhAJELHAvfAAAA&#10;CgEAAA8AAABkcnMvZG93bnJldi54bWxMj01PwzAMhu9I+w+RJ3Fj6Ua1VaXpNCFxGLuwD+5pY9pC&#10;40RNtpZ/jznBybL86PXzFtvJ9uKGQ+gcKVguEhBItTMdNQou55eHDESImozuHaGCbwywLWd3hc6N&#10;G+mIt1NsBIdQyLWCNkafSxnqFq0OC+eR+PbhBqsjr0MjzaBHDre9XCXJWlrdEX9otcfnFuuv09Uq&#10;GA9yX529/3w/NNNb9xr2l3D0St3Pp90TiIhT/IPhV5/VoWSnyl3JBNErSDcZd4kKVilPBtJsw10q&#10;JtePKciykP8rlD8AAAD//wMAUEsBAi0AFAAGAAgAAAAhALaDOJL+AAAA4QEAABMAAAAAAAAAAAAA&#10;AAAAAAAAAFtDb250ZW50X1R5cGVzXS54bWxQSwECLQAUAAYACAAAACEAOP0h/9YAAACUAQAACwAA&#10;AAAAAAAAAAAAAAAvAQAAX3JlbHMvLnJlbHNQSwECLQAUAAYACAAAACEAf3M/wnYCAAAMBQAADgAA&#10;AAAAAAAAAAAAAAAuAgAAZHJzL2Uyb0RvYy54bWxQSwECLQAUAAYACAAAACEAkQscC98AAAAKAQAA&#10;DwAAAAAAAAAAAAAAAADQBAAAZHJzL2Rvd25yZXYueG1sUEsFBgAAAAAEAAQA8wAAANwFAAAAAA==&#10;" path="m,l46355,869314e" filled="f">
                <v:stroke startarrowwidth="narrow" startarrowlength="short" endarrow="block" miterlimit="5243f" joinstyle="miter"/>
                <v:path arrowok="t" o:extrusionok="f"/>
              </v:shape>
            </w:pict>
          </mc:Fallback>
        </mc:AlternateContent>
      </w:r>
      <w:r>
        <w:rPr>
          <w:noProof/>
        </w:rPr>
        <mc:AlternateContent>
          <mc:Choice Requires="wps">
            <w:drawing>
              <wp:anchor distT="0" distB="0" distL="114300" distR="114300" simplePos="0" relativeHeight="251686912" behindDoc="0" locked="0" layoutInCell="1" allowOverlap="1" wp14:anchorId="49B671E0" wp14:editId="6F76662F">
                <wp:simplePos x="0" y="0"/>
                <wp:positionH relativeFrom="column">
                  <wp:posOffset>1206500</wp:posOffset>
                </wp:positionH>
                <wp:positionV relativeFrom="paragraph">
                  <wp:posOffset>114300</wp:posOffset>
                </wp:positionV>
                <wp:extent cx="1037590" cy="527050"/>
                <wp:effectExtent l="38100" t="0" r="10160" b="63500"/>
                <wp:wrapNone/>
                <wp:docPr id="17" name="Freeform 17"/>
                <wp:cNvGraphicFramePr/>
                <a:graphic xmlns:a="http://schemas.openxmlformats.org/drawingml/2006/main">
                  <a:graphicData uri="http://schemas.microsoft.com/office/word/2010/wordprocessingShape">
                    <wps:wsp>
                      <wps:cNvSpPr/>
                      <wps:spPr>
                        <a:xfrm flipH="1">
                          <a:off x="0" y="0"/>
                          <a:ext cx="1036955" cy="527050"/>
                        </a:xfrm>
                        <a:custGeom>
                          <a:avLst/>
                          <a:gdLst/>
                          <a:ahLst/>
                          <a:cxnLst/>
                          <a:rect l="l" t="t" r="r" b="b"/>
                          <a:pathLst>
                            <a:path w="1021714" h="511175" extrusionOk="0">
                              <a:moveTo>
                                <a:pt x="0" y="0"/>
                              </a:moveTo>
                              <a:lnTo>
                                <a:pt x="1021714" y="511175"/>
                              </a:lnTo>
                            </a:path>
                          </a:pathLst>
                        </a:custGeom>
                        <a:noFill/>
                        <a:ln w="9525" cap="flat" cmpd="sng">
                          <a:solidFill>
                            <a:srgbClr val="000000"/>
                          </a:solidFill>
                          <a:prstDash val="solid"/>
                          <a:miter lim="8000"/>
                          <a:headEnd type="none" w="sm" len="sm"/>
                          <a:tailEnd type="triangle" w="med" len="med"/>
                        </a:ln>
                      </wps:spPr>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95pt;margin-top:9pt;width:81.7pt;height:41.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021714,511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H6fggIAABwFAAAOAAAAZHJzL2Uyb0RvYy54bWysVNtuEzEQfUfiHyy/082GpmmjJhVqCSBV&#10;NFLLBzheb9bCN2zn9vec8SZpKG+IfbBm7PH4nDMze3u3s4ZtVEzauymvLwacKSd9o91qyn+8zD9c&#10;c5aycI0w3qkp36vE72bv391uw0QNfedNoyJDEpcm2zDlXc5hUlVJdsqKdOGDcjhsfbQiw42rqoli&#10;i+zWVMPB4Kra+tiE6KVKCbsP/SGflfxtq2R+atukMjNTDmy5rLGsS1qr2a2YrKIInZYHGOIfUFih&#10;HR49pXoQWbB11H+lslpGn3ybL6S3lW9bLVXhADb14A2b504EVbhAnBROMqX/l1Z+3ywi0w1qN+bM&#10;CYsazaNSpDjDFvTZhjRB2HNYxIOXYBLZXYug1ujwFdcLfRBiu6Lu/qSu2mUmsVkPPl7djEacSZyN&#10;huPBqMhf9Xkon1yn/EV5S7bYPKbcV6c5WqI7WnLnjmZEjam6plQ3c4bqRs5Q3WVf3SAy3aOkZLIt&#10;QRnW4/qSsw5I6roeAxVgxjW18dNPgk7h1m/Uiy8X8xtaQP16atx51Ck50eyTgwcu9GEwCEbZOUHD&#10;5jl55+famMLeOAJ8MxqScAIT0hoBktIG1Cy5VQGavNENXSGsKa6W9yayjaCeLx8JgSf+CAsx5QeR&#10;uj6uHPV6WZ0xkkbbKb/G7X6zU6L57BqW9wEd4jDLnHAly5lRmHwYBW4W2rzG5aiFW5k+1qrmEEzW&#10;URIAowbrW4qspW/2aMkU5FwD4qNIeSEihrLGixhUvPVrLSJymm8Ok3BTX5I2+dyJ587y3BFOdh4d&#10;IjN6pHfuM/y+4M5/Wmffamq8AqsHc3AwgkXGw++CZvzcL1GvP7XZbwAAAP//AwBQSwMEFAAGAAgA&#10;AAAhAEJo/afbAAAACgEAAA8AAABkcnMvZG93bnJldi54bWxMT01PwzAMvSPxHyIjcWNJ6UBbaTpV&#10;SEPiSAcHblnjpRWNUzXZWv495gQn+9lP76PcLX4QF5xiH0hDtlIgkNpge3Ia3g/7uw2ImAxZMwRC&#10;Dd8YYVddX5WmsGGmN7w0yQkWoVgYDV1KYyFlbDv0Jq7CiMS/U5i8SQwnJ+1kZhb3g7xX6lF60xM7&#10;dGbE5w7br+bsNbj0+lEPyuV7la0/X2psQj43Wt/eLPUTiIRL+iPDb3yODhVnOoYz2SgGxlvFXRIv&#10;G55MyB/yNYgjH1SmQFal/F+h+gEAAP//AwBQSwECLQAUAAYACAAAACEAtoM4kv4AAADhAQAAEwAA&#10;AAAAAAAAAAAAAAAAAAAAW0NvbnRlbnRfVHlwZXNdLnhtbFBLAQItABQABgAIAAAAIQA4/SH/1gAA&#10;AJQBAAALAAAAAAAAAAAAAAAAAC8BAABfcmVscy8ucmVsc1BLAQItABQABgAIAAAAIQAyrH6fggIA&#10;ABwFAAAOAAAAAAAAAAAAAAAAAC4CAABkcnMvZTJvRG9jLnhtbFBLAQItABQABgAIAAAAIQBCaP2n&#10;2wAAAAoBAAAPAAAAAAAAAAAAAAAAANwEAABkcnMvZG93bnJldi54bWxQSwUGAAAAAAQABADzAAAA&#10;5AUAAAAA&#10;" path="m,l1021714,511175e" filled="f">
                <v:stroke startarrowwidth="narrow" startarrowlength="short" endarrow="block" miterlimit="5243f" joinstyle="miter"/>
                <v:path arrowok="t" o:extrusionok="f"/>
              </v:shape>
            </w:pict>
          </mc:Fallback>
        </mc:AlternateContent>
      </w:r>
      <w:r>
        <w:rPr>
          <w:noProof/>
        </w:rPr>
        <mc:AlternateContent>
          <mc:Choice Requires="wps">
            <w:drawing>
              <wp:anchor distT="0" distB="0" distL="114300" distR="114300" simplePos="0" relativeHeight="251688960" behindDoc="0" locked="0" layoutInCell="1" allowOverlap="1" wp14:anchorId="773B74D7" wp14:editId="29D78249">
                <wp:simplePos x="0" y="0"/>
                <wp:positionH relativeFrom="column">
                  <wp:posOffset>2044700</wp:posOffset>
                </wp:positionH>
                <wp:positionV relativeFrom="paragraph">
                  <wp:posOffset>165100</wp:posOffset>
                </wp:positionV>
                <wp:extent cx="508000" cy="2035810"/>
                <wp:effectExtent l="38100" t="0" r="25400" b="59690"/>
                <wp:wrapNone/>
                <wp:docPr id="16" name="Freeform 16"/>
                <wp:cNvGraphicFramePr/>
                <a:graphic xmlns:a="http://schemas.openxmlformats.org/drawingml/2006/main">
                  <a:graphicData uri="http://schemas.microsoft.com/office/word/2010/wordprocessingShape">
                    <wps:wsp>
                      <wps:cNvSpPr/>
                      <wps:spPr>
                        <a:xfrm flipH="1">
                          <a:off x="0" y="0"/>
                          <a:ext cx="508000" cy="2035810"/>
                        </a:xfrm>
                        <a:custGeom>
                          <a:avLst/>
                          <a:gdLst/>
                          <a:ahLst/>
                          <a:cxnLst/>
                          <a:rect l="l" t="t" r="r" b="b"/>
                          <a:pathLst>
                            <a:path w="492125" h="2019935" extrusionOk="0">
                              <a:moveTo>
                                <a:pt x="0" y="0"/>
                              </a:moveTo>
                              <a:lnTo>
                                <a:pt x="492125" y="2019935"/>
                              </a:lnTo>
                            </a:path>
                          </a:pathLst>
                        </a:custGeom>
                        <a:noFill/>
                        <a:ln w="9525" cap="flat" cmpd="sng">
                          <a:solidFill>
                            <a:srgbClr val="000000"/>
                          </a:solidFill>
                          <a:prstDash val="solid"/>
                          <a:miter lim="8000"/>
                          <a:headEnd type="none" w="sm" len="sm"/>
                          <a:tailEnd type="triangle" w="med" len="med"/>
                        </a:ln>
                      </wps:spPr>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shape id="Freeform 16" o:spid="_x0000_s1026" style="position:absolute;margin-left:161pt;margin-top:13pt;width:40pt;height:160.3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92125,2019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SgQIAABwFAAAOAAAAZHJzL2Uyb0RvYy54bWysVNtu2zAMfR+wfxD0vtpOm6IJ6hRDu2wD&#10;ijVAuw9gZDkWptsk5fb3I6UkTbu3YX4QSImizuEhfXu3M5ptZIjK2ZY3FzVn0grXKbtq+c+X+acb&#10;zmIC24F2VrZ8LyO/m338cLv1Uzlyg9OdDAyT2Djd+pYPKflpVUUxSAPxwnlp8bB3wUBCN6yqLsAW&#10;sxtdjer6utq60PnghIwRdx/KIZ/l/H0vRXrq+ygT0y1HbCmvIa9LWqvZLUxXAfygxAEG/AMKA8ri&#10;o6dUD5CArYP6K5VRIrjo+nQhnKlc3yshMwdk09Tv2DwP4GXmgsWJ/lSm+P/Sih+bRWCqQ+2uObNg&#10;UKN5kJIqznAL67P1cYphz34RDl5Ek8juegzqtfLf8Hqmj4TYLld3f6qu3CUmcHNc39Q1aiDwaFRf&#10;jm+aXP6q5KF8Yh3TV+kM2bB5jKmo0x0tGI6W2NmjGVBjUldndRNnqG7gDNVdFnU9JLpHSclk25Zf&#10;TUbNaMzZQEiayeQSbYQZ1tTGT78IOoUbt5EvLl9M72gh6tdTbc+jjskzzZIceeCFEoYGwcg7J2i4&#10;eU7eurnSOrPXlgBPxgRXAE5IrwFJCuNRs2hXGWh0WnV0hbDGsFre68A2QD2fPyoEPvEmzIeYHiAO&#10;JS4flXoZlXAktTItz4JlGIOE7ovtWNp77BCLs8wJVzScaYmTj0aOS6D0a1wKCuxKl1gju0MwWQWR&#10;tgiMGqy0FFlL1+2xJaMXc4UQHyGmBQQcygZfxEHFt36vIWBO/d3iJEyaK6pNOnfCubM8d8CKwWGH&#10;iIQ9Upz7hH4R3LrP6+R6RY2XYRUwBwdHMJfx8LugGT/3c9TrT232BwAA//8DAFBLAwQUAAYACAAA&#10;ACEAVTXtO98AAAAKAQAADwAAAGRycy9kb3ducmV2LnhtbEyPQUvEMBCF74L/IYzgRdy02RK0Nl1E&#10;EG+C667nbDM2ZZukNNm266939qSnYeY93nyv2iyuZxOOsQteQb7KgKFvgul8q2D3+Xr/ACwm7Y3u&#10;g0cFZ4ywqa+vKl2aMPsPnLapZRTiY6kV2JSGkvPYWHQ6rsKAnrTvMDqdaB1bbkY9U7jrucgyyZ3u&#10;PH2wesAXi81xe3IK7s5Hu3/P5V4U8jH/anbrn3l6U+r2Znl+ApZwSX9muOATOtTEdAgnbyLrFayF&#10;oC5JgZA0yVBkl8OBlEJK4HXF/1eofwEAAP//AwBQSwECLQAUAAYACAAAACEAtoM4kv4AAADhAQAA&#10;EwAAAAAAAAAAAAAAAAAAAAAAW0NvbnRlbnRfVHlwZXNdLnhtbFBLAQItABQABgAIAAAAIQA4/SH/&#10;1gAAAJQBAAALAAAAAAAAAAAAAAAAAC8BAABfcmVscy8ucmVsc1BLAQItABQABgAIAAAAIQAXw/CS&#10;gQIAABwFAAAOAAAAAAAAAAAAAAAAAC4CAABkcnMvZTJvRG9jLnhtbFBLAQItABQABgAIAAAAIQBV&#10;Ne073wAAAAoBAAAPAAAAAAAAAAAAAAAAANsEAABkcnMvZG93bnJldi54bWxQSwUGAAAAAAQABADz&#10;AAAA5wUAAAAA&#10;" path="m,l492125,2019935e" filled="f">
                <v:stroke startarrowwidth="narrow" startarrowlength="short" endarrow="block" miterlimit="5243f" joinstyle="miter"/>
                <v:path arrowok="t" o:extrusionok="f"/>
              </v:shape>
            </w:pict>
          </mc:Fallback>
        </mc:AlternateContent>
      </w:r>
      <w:r>
        <w:rPr>
          <w:noProof/>
        </w:rPr>
        <mc:AlternateContent>
          <mc:Choice Requires="wps">
            <w:drawing>
              <wp:anchor distT="0" distB="0" distL="114300" distR="114300" simplePos="0" relativeHeight="251684864" behindDoc="0" locked="0" layoutInCell="1" allowOverlap="1" wp14:anchorId="3EFE4D79" wp14:editId="744D0E79">
                <wp:simplePos x="0" y="0"/>
                <wp:positionH relativeFrom="column">
                  <wp:posOffset>3911600</wp:posOffset>
                </wp:positionH>
                <wp:positionV relativeFrom="paragraph">
                  <wp:posOffset>38100</wp:posOffset>
                </wp:positionV>
                <wp:extent cx="641350" cy="770890"/>
                <wp:effectExtent l="0" t="0" r="82550" b="48260"/>
                <wp:wrapNone/>
                <wp:docPr id="15" name="Freeform 15"/>
                <wp:cNvGraphicFramePr/>
                <a:graphic xmlns:a="http://schemas.openxmlformats.org/drawingml/2006/main">
                  <a:graphicData uri="http://schemas.microsoft.com/office/word/2010/wordprocessingShape">
                    <wps:wsp>
                      <wps:cNvSpPr/>
                      <wps:spPr>
                        <a:xfrm>
                          <a:off x="0" y="0"/>
                          <a:ext cx="641350" cy="770890"/>
                        </a:xfrm>
                        <a:custGeom>
                          <a:avLst/>
                          <a:gdLst/>
                          <a:ahLst/>
                          <a:cxnLst/>
                          <a:rect l="l" t="t" r="r" b="b"/>
                          <a:pathLst>
                            <a:path w="625475" h="755015" extrusionOk="0">
                              <a:moveTo>
                                <a:pt x="0" y="0"/>
                              </a:moveTo>
                              <a:lnTo>
                                <a:pt x="625475" y="755015"/>
                              </a:lnTo>
                            </a:path>
                          </a:pathLst>
                        </a:custGeom>
                        <a:noFill/>
                        <a:ln w="9525" cap="flat" cmpd="sng">
                          <a:solidFill>
                            <a:srgbClr val="000000"/>
                          </a:solidFill>
                          <a:prstDash val="solid"/>
                          <a:miter lim="8000"/>
                          <a:headEnd type="none" w="sm" len="sm"/>
                          <a:tailEnd type="triangle" w="med" len="med"/>
                        </a:ln>
                      </wps:spPr>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shape id="Freeform 15" o:spid="_x0000_s1026" style="position:absolute;margin-left:308pt;margin-top:3pt;width:50.5pt;height:60.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25475,755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LckdwIAAA8FAAAOAAAAZHJzL2Uyb0RvYy54bWysVNtuEzEQfUfiHyy/001C00vUpEItQUiI&#10;Vmr5gInXm7XwDdu5/T3Hdm6UN0QenBl7PD7nzMze3W+NZmsZonJ2yocXA86kFa5VdjnlP17nH244&#10;i4lsS9pZOeU7Gfn97P27u42fyJHrnW5lYEhi42Tjp7xPyU+aJopeGooXzkuLw84FQwluWDZtoA2y&#10;G92MBoOrZuNC64MTMkbsPtZDPiv5u06K9NR1USampxzYUllDWRd5bWZ3NFkG8r0Sexj0DygMKYtH&#10;j6keKRFbBfVXKqNEcNF16UI407iuU0IWDmAzHLxh89KTl4ULxIn+KFP8f2nF9/VzYKpF7cacWTKo&#10;0TxImRVn2II+Gx8nCHvxz2HvRZiZ7LYLJv+DBtsWTXdHTeU2MYHNq8vhxzGUFzi6vh7c3BbNm9Nl&#10;sYrpi3QlEa2/xVRL0h4s6g+W2NqDGVDYXFJdSpo4Q0kDZyjpopbUU8r3Mrpssg2QjMaX1yDZA8h4&#10;PMh8ATKscus+/czAc7Rxa/nqyr30hhRAn061PY865M4ka26wQHyNgpFBlJ0jMGyeU7durrQu3LXN&#10;cG/HIyAUhKHoNIGiMB5linZZcEanVZuvZKgxLBcPOrA15TYvvywDnvgjzIeYHin2Na4cVbWMSphC&#10;rcyU3+B23ewltZ9ty9LOoyksxpdnXNFwpiWGHUaBm0jpU1wKiuxS11gj231wtg6SAFjuqdpF2Vq4&#10;docujF7MFSB+o5ieKWAOh3gRs4m3fq0oIKf+atH8t8PLrE06d8K5szh3yIreoT9EQodU5yHBr/W2&#10;7tMquU7ltiuwKpi9g6krMu6/EHmsz/0SdfqOzX4DAAD//wMAUEsDBBQABgAIAAAAIQD4C75T2gAA&#10;AAkBAAAPAAAAZHJzL2Rvd25yZXYueG1sTE/LTsMwELwj8Q/WInGjTgpKUIhTQQXcKQ9x3MauHYjX&#10;Uey2hq9nOcFpZzWjebSr7EdxMHMcAikoFwUIQ33QA1kFL88PF9cgYkLSOAYyCr5MhFV3etJio8OR&#10;nsxhk6xgE4oNKnApTY2UsXfGY1yEyRBzuzB7TPzOVuoZj2zuR7ksikp6HIgTHE5m7Uz/udl7BVjb&#10;/D09ho/Xy13xvsY3d2fvs1LnZ/n2BkQyOf2J4bc+V4eOO23DnnQUo4KqrHhLYsCH+bqsGWxZuKyv&#10;QHat/L+g+wEAAP//AwBQSwECLQAUAAYACAAAACEAtoM4kv4AAADhAQAAEwAAAAAAAAAAAAAAAAAA&#10;AAAAW0NvbnRlbnRfVHlwZXNdLnhtbFBLAQItABQABgAIAAAAIQA4/SH/1gAAAJQBAAALAAAAAAAA&#10;AAAAAAAAAC8BAABfcmVscy8ucmVsc1BLAQItABQABgAIAAAAIQB5xLckdwIAAA8FAAAOAAAAAAAA&#10;AAAAAAAAAC4CAABkcnMvZTJvRG9jLnhtbFBLAQItABQABgAIAAAAIQD4C75T2gAAAAkBAAAPAAAA&#10;AAAAAAAAAAAAANEEAABkcnMvZG93bnJldi54bWxQSwUGAAAAAAQABADzAAAA2AUAAAAA&#10;" path="m,l625475,755015e" filled="f">
                <v:stroke startarrowwidth="narrow" startarrowlength="short" endarrow="block" miterlimit="5243f" joinstyle="miter"/>
                <v:path arrowok="t" o:extrusionok="f"/>
              </v:shape>
            </w:pict>
          </mc:Fallback>
        </mc:AlternateContent>
      </w:r>
      <w:r>
        <w:rPr>
          <w:noProof/>
        </w:rPr>
        <mc:AlternateContent>
          <mc:Choice Requires="wps">
            <w:drawing>
              <wp:anchor distT="0" distB="0" distL="114300" distR="114300" simplePos="0" relativeHeight="251687936" behindDoc="0" locked="0" layoutInCell="1" allowOverlap="1" wp14:anchorId="3CEEEE0E" wp14:editId="2865BB6F">
                <wp:simplePos x="0" y="0"/>
                <wp:positionH relativeFrom="column">
                  <wp:posOffset>3467100</wp:posOffset>
                </wp:positionH>
                <wp:positionV relativeFrom="paragraph">
                  <wp:posOffset>165100</wp:posOffset>
                </wp:positionV>
                <wp:extent cx="923290" cy="1647190"/>
                <wp:effectExtent l="0" t="0" r="48260" b="48260"/>
                <wp:wrapNone/>
                <wp:docPr id="14" name="Freeform 14"/>
                <wp:cNvGraphicFramePr/>
                <a:graphic xmlns:a="http://schemas.openxmlformats.org/drawingml/2006/main">
                  <a:graphicData uri="http://schemas.microsoft.com/office/word/2010/wordprocessingShape">
                    <wps:wsp>
                      <wps:cNvSpPr/>
                      <wps:spPr>
                        <a:xfrm>
                          <a:off x="0" y="0"/>
                          <a:ext cx="922655" cy="1647190"/>
                        </a:xfrm>
                        <a:custGeom>
                          <a:avLst/>
                          <a:gdLst/>
                          <a:ahLst/>
                          <a:cxnLst/>
                          <a:rect l="l" t="t" r="r" b="b"/>
                          <a:pathLst>
                            <a:path w="907414" h="1631315" extrusionOk="0">
                              <a:moveTo>
                                <a:pt x="0" y="0"/>
                              </a:moveTo>
                              <a:lnTo>
                                <a:pt x="907414" y="1631315"/>
                              </a:lnTo>
                            </a:path>
                          </a:pathLst>
                        </a:custGeom>
                        <a:noFill/>
                        <a:ln w="9525" cap="flat" cmpd="sng">
                          <a:solidFill>
                            <a:srgbClr val="000000"/>
                          </a:solidFill>
                          <a:prstDash val="solid"/>
                          <a:miter lim="8000"/>
                          <a:headEnd type="none" w="sm" len="sm"/>
                          <a:tailEnd type="triangle" w="med" len="med"/>
                        </a:ln>
                      </wps:spPr>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shape id="Freeform 14" o:spid="_x0000_s1026" style="position:absolute;margin-left:273pt;margin-top:13pt;width:72.7pt;height:129.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07414,163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sEeAIAABIFAAAOAAAAZHJzL2Uyb0RvYy54bWysVMluGzEMvRfoPwi6N+NxnM2IHRRJXRQI&#10;GgNJP4DWaDxCtVWSt7/vk8Zb01tRH2RSoqj3Hsm5f9gazdYyROXshNcXA86kFa5RdjnhP95mn245&#10;i4lsQ9pZOeE7GfnD9OOH+40fy6HrnG5kYEhi43jjJ7xLyY+rKopOGooXzkuLw9YFQwluWFZNoA2y&#10;G10NB4PrauNC44MTMkbsPvWHfFryt60U6aVto0xMTziwpbKGsi7yWk3vabwM5Dsl9jDoH1AYUhaP&#10;HlM9USK2CuqvVEaJ4KJr04VwpnJtq4QsHMCmHrxj89qRl4ULxIn+KFP8f2nF9/U8MNWgdiPOLBnU&#10;aBakzIozbEGfjY9jhL36edh7EWYmu22Dyf+gwbZF091RU7lNTGDzbji8vrriTOCovh7d1HdF9Op0&#10;W6xi+ipdyUTr55j6mjQHi7qDJbb2YAZUNtdUl5omzlDTwBlquuhr6inlexleNtkGUAY3o8yyy0gu&#10;68sasAAzrHLzvvzM0HO4cWv55srF9I4WUJ9OtT2POiQvNPvk4IELfRiMDKPsHKFh85y8dTOldWGv&#10;bQF8NczKEeai1QSSwnhUKtplARqdVk2+krHGsFw86sDWlDu9/LIQeOKPMB9ieqLY9XHlqNfLqIRB&#10;1MpM+C1u95udpOaLbVjaefSFxQTzjCsazrTEvMMocBMpfYpLQZFd6j7WyGYfnK2DJACW26pvpGwt&#10;XLNDI0YvZgoQnymmOQWMYo0XMZ5469eKAnLqbxb9f1ePsjbp3AnnzuLcISs6hw4RCT3SO48Jfl9w&#10;6z6vkmtVbrwCqwezdzB4Rcb9RyJP9rlfok6fsulvAAAA//8DAFBLAwQUAAYACAAAACEAHpEQdeIA&#10;AAAKAQAADwAAAGRycy9kb3ducmV2LnhtbEyPQUvDQBCF74L/YRnBS7GbhjSkMZuigp7E0lgK3rbJ&#10;NIlmZ0N200Z/vdOTnoaZ93jzvWw9mU6ccHCtJQWLeQACqbRVS7WC3fvzXQLCeU2V7iyhgm90sM6v&#10;rzKdVvZMWzwVvhYcQi7VChrv+1RKVzZotJvbHom1ox2M9rwOtawGfeZw08kwCGJpdEv8odE9PjVY&#10;fhWjUfAzfRSf+5fj42tiZOjG2Wy737wpdXszPdyD8Dj5PzNc8BkdcmY62JEqJzoFyyjmLl5BeJls&#10;iFeLCMSBD8kyApln8n+F/BcAAP//AwBQSwECLQAUAAYACAAAACEAtoM4kv4AAADhAQAAEwAAAAAA&#10;AAAAAAAAAAAAAAAAW0NvbnRlbnRfVHlwZXNdLnhtbFBLAQItABQABgAIAAAAIQA4/SH/1gAAAJQB&#10;AAALAAAAAAAAAAAAAAAAAC8BAABfcmVscy8ucmVsc1BLAQItABQABgAIAAAAIQCLYusEeAIAABIF&#10;AAAOAAAAAAAAAAAAAAAAAC4CAABkcnMvZTJvRG9jLnhtbFBLAQItABQABgAIAAAAIQAekRB14gAA&#10;AAoBAAAPAAAAAAAAAAAAAAAAANIEAABkcnMvZG93bnJldi54bWxQSwUGAAAAAAQABADzAAAA4QUA&#10;AAAA&#10;" path="m,l907414,1631315e" filled="f">
                <v:stroke startarrowwidth="narrow" startarrowlength="short" endarrow="block" miterlimit="5243f" joinstyle="miter"/>
                <v:path arrowok="t" o:extrusionok="f"/>
              </v:shape>
            </w:pict>
          </mc:Fallback>
        </mc:AlternateContent>
      </w:r>
    </w:p>
    <w:p w14:paraId="3828D76A" w14:textId="77777777" w:rsidR="003540DE" w:rsidRDefault="003540DE" w:rsidP="003540DE">
      <w:pPr>
        <w:rPr>
          <w:lang w:val="en-GB"/>
        </w:rPr>
      </w:pPr>
    </w:p>
    <w:p w14:paraId="11DCC30B" w14:textId="77777777" w:rsidR="003540DE" w:rsidRDefault="003540DE" w:rsidP="003540DE">
      <w:pPr>
        <w:rPr>
          <w:lang w:val="en-GB"/>
        </w:rPr>
      </w:pPr>
      <w:proofErr w:type="spellStart"/>
      <w:r>
        <w:rPr>
          <w:highlight w:val="green"/>
          <w:lang w:val="en-GB"/>
        </w:rPr>
        <w:t>CONDIVISION</w:t>
      </w:r>
      <w:proofErr w:type="spellEnd"/>
    </w:p>
    <w:p w14:paraId="5D33460D" w14:textId="77777777" w:rsidR="003540DE" w:rsidRDefault="003540DE" w:rsidP="003540DE">
      <w:pPr>
        <w:tabs>
          <w:tab w:val="left" w:pos="6900"/>
        </w:tabs>
        <w:rPr>
          <w:lang w:val="en-GB"/>
        </w:rPr>
      </w:pPr>
      <w:r>
        <w:rPr>
          <w:lang w:val="en-GB"/>
        </w:rPr>
        <w:tab/>
      </w:r>
      <w:proofErr w:type="spellStart"/>
      <w:r>
        <w:rPr>
          <w:highlight w:val="green"/>
          <w:lang w:val="en-GB"/>
        </w:rPr>
        <w:t>SYMPHATY</w:t>
      </w:r>
      <w:proofErr w:type="spellEnd"/>
      <w:r>
        <w:rPr>
          <w:highlight w:val="green"/>
          <w:lang w:val="en-GB"/>
        </w:rPr>
        <w:t xml:space="preserve"> </w:t>
      </w:r>
    </w:p>
    <w:p w14:paraId="13133E63" w14:textId="77777777" w:rsidR="003540DE" w:rsidRDefault="003540DE" w:rsidP="003540DE">
      <w:pPr>
        <w:tabs>
          <w:tab w:val="left" w:pos="4260"/>
        </w:tabs>
        <w:rPr>
          <w:lang w:val="en-GB"/>
        </w:rPr>
      </w:pPr>
      <w:r>
        <w:rPr>
          <w:lang w:val="en-GB"/>
        </w:rPr>
        <w:tab/>
      </w:r>
      <w:r>
        <w:rPr>
          <w:highlight w:val="green"/>
          <w:lang w:val="en-GB"/>
        </w:rPr>
        <w:t xml:space="preserve">PERSONAL </w:t>
      </w:r>
    </w:p>
    <w:p w14:paraId="644D1163" w14:textId="77777777" w:rsidR="003540DE" w:rsidRDefault="003540DE" w:rsidP="003540DE">
      <w:pPr>
        <w:tabs>
          <w:tab w:val="center" w:pos="4819"/>
        </w:tabs>
        <w:rPr>
          <w:lang w:val="en-GB"/>
        </w:rPr>
      </w:pPr>
      <w:r>
        <w:rPr>
          <w:lang w:val="en-GB"/>
        </w:rPr>
        <w:t xml:space="preserve">                                                                               </w:t>
      </w:r>
      <w:r>
        <w:rPr>
          <w:highlight w:val="green"/>
          <w:lang w:val="en-GB"/>
        </w:rPr>
        <w:t>GROWTH</w:t>
      </w:r>
    </w:p>
    <w:p w14:paraId="7BA0F05B" w14:textId="77777777" w:rsidR="003540DE" w:rsidRDefault="003540DE" w:rsidP="003540DE">
      <w:pPr>
        <w:rPr>
          <w:lang w:val="en-GB"/>
        </w:rPr>
      </w:pPr>
    </w:p>
    <w:p w14:paraId="6831DAC0" w14:textId="77777777" w:rsidR="003540DE" w:rsidRDefault="003540DE" w:rsidP="003540DE">
      <w:pPr>
        <w:tabs>
          <w:tab w:val="left" w:pos="6624"/>
        </w:tabs>
        <w:rPr>
          <w:lang w:val="en-GB"/>
        </w:rPr>
      </w:pPr>
      <w:r>
        <w:rPr>
          <w:lang w:val="en-GB"/>
        </w:rPr>
        <w:tab/>
      </w:r>
      <w:r>
        <w:rPr>
          <w:highlight w:val="green"/>
          <w:lang w:val="en-GB"/>
        </w:rPr>
        <w:t xml:space="preserve">ABILITY </w:t>
      </w:r>
      <w:proofErr w:type="spellStart"/>
      <w:r>
        <w:rPr>
          <w:highlight w:val="green"/>
          <w:lang w:val="en-GB"/>
        </w:rPr>
        <w:t>DEVELOPEMENT</w:t>
      </w:r>
      <w:proofErr w:type="spellEnd"/>
      <w:r>
        <w:rPr>
          <w:highlight w:val="green"/>
          <w:lang w:val="en-GB"/>
        </w:rPr>
        <w:t xml:space="preserve"> </w:t>
      </w:r>
    </w:p>
    <w:p w14:paraId="5BA1F627" w14:textId="77777777" w:rsidR="003540DE" w:rsidRDefault="003540DE" w:rsidP="003540DE">
      <w:pPr>
        <w:tabs>
          <w:tab w:val="left" w:pos="2304"/>
        </w:tabs>
        <w:rPr>
          <w:lang w:val="en-GB"/>
        </w:rPr>
      </w:pPr>
      <w:r>
        <w:rPr>
          <w:lang w:val="en-GB"/>
        </w:rPr>
        <w:t xml:space="preserve">      </w:t>
      </w:r>
      <w:r>
        <w:rPr>
          <w:highlight w:val="green"/>
          <w:lang w:val="en-GB"/>
        </w:rPr>
        <w:t>PRECISION AND COORDINATION</w:t>
      </w:r>
      <w:r>
        <w:rPr>
          <w:lang w:val="en-GB"/>
        </w:rPr>
        <w:t xml:space="preserve"> </w:t>
      </w:r>
    </w:p>
    <w:p w14:paraId="6F6D206A" w14:textId="77777777" w:rsidR="003540DE" w:rsidRDefault="003540DE" w:rsidP="003540DE">
      <w:pPr>
        <w:rPr>
          <w:lang w:val="en-GB"/>
        </w:rPr>
      </w:pPr>
    </w:p>
    <w:p w14:paraId="48817213" w14:textId="77777777" w:rsidR="003540DE" w:rsidRDefault="003540DE" w:rsidP="003540DE">
      <w:pPr>
        <w:rPr>
          <w:lang w:val="en-GB"/>
        </w:rPr>
      </w:pPr>
    </w:p>
    <w:p w14:paraId="29022E93" w14:textId="77777777" w:rsidR="003540DE" w:rsidRDefault="003540DE" w:rsidP="003540DE">
      <w:pPr>
        <w:rPr>
          <w:lang w:val="en-GB"/>
        </w:rPr>
      </w:pPr>
    </w:p>
    <w:p w14:paraId="53C197EA" w14:textId="77777777" w:rsidR="003540DE" w:rsidRDefault="003540DE" w:rsidP="003540DE">
      <w:pPr>
        <w:rPr>
          <w:lang w:val="en-GB"/>
        </w:rPr>
      </w:pPr>
    </w:p>
    <w:p w14:paraId="44EDD608" w14:textId="77777777" w:rsidR="003540DE" w:rsidRDefault="003540DE" w:rsidP="003540DE">
      <w:pPr>
        <w:rPr>
          <w:lang w:val="en-GB"/>
        </w:rPr>
      </w:pPr>
    </w:p>
    <w:p w14:paraId="5AE88934" w14:textId="77777777" w:rsidR="0075243B" w:rsidRPr="00426043" w:rsidRDefault="0075243B">
      <w:pPr>
        <w:rPr>
          <w:lang w:val="en-GB"/>
        </w:rPr>
      </w:pPr>
    </w:p>
    <w:p w14:paraId="25E4726C" w14:textId="77777777" w:rsidR="0075243B" w:rsidRPr="00426043" w:rsidRDefault="0075243B">
      <w:pPr>
        <w:rPr>
          <w:lang w:val="en-GB"/>
        </w:rPr>
      </w:pPr>
    </w:p>
    <w:p w14:paraId="48066D9A" w14:textId="77777777" w:rsidR="0075243B" w:rsidRPr="00426043" w:rsidRDefault="0075243B">
      <w:pPr>
        <w:rPr>
          <w:lang w:val="en-GB"/>
        </w:rPr>
      </w:pPr>
    </w:p>
    <w:p w14:paraId="39A79B04" w14:textId="77777777" w:rsidR="0075243B" w:rsidRPr="00426043" w:rsidRDefault="0075243B">
      <w:pPr>
        <w:rPr>
          <w:lang w:val="en-GB"/>
        </w:rPr>
      </w:pPr>
    </w:p>
    <w:p w14:paraId="6DF2BBC5" w14:textId="77777777" w:rsidR="0075243B" w:rsidRPr="00426043" w:rsidRDefault="0075243B">
      <w:pPr>
        <w:rPr>
          <w:lang w:val="en-GB"/>
        </w:rPr>
      </w:pPr>
    </w:p>
    <w:p w14:paraId="141A742C" w14:textId="77777777" w:rsidR="0075243B" w:rsidRPr="00426043" w:rsidRDefault="0075243B">
      <w:pPr>
        <w:rPr>
          <w:lang w:val="en-GB"/>
        </w:rPr>
      </w:pPr>
    </w:p>
    <w:p w14:paraId="55E77C59" w14:textId="77777777" w:rsidR="0075243B" w:rsidRPr="00426043" w:rsidRDefault="0075243B">
      <w:pPr>
        <w:rPr>
          <w:lang w:val="en-GB"/>
        </w:rPr>
      </w:pPr>
    </w:p>
    <w:p w14:paraId="2C9A3D4C" w14:textId="77777777" w:rsidR="0075243B" w:rsidRDefault="0075243B">
      <w:pPr>
        <w:rPr>
          <w:lang w:val="en-GB"/>
        </w:rPr>
      </w:pPr>
    </w:p>
    <w:p w14:paraId="11268D78" w14:textId="77777777" w:rsidR="00274921" w:rsidRDefault="00274921">
      <w:pPr>
        <w:rPr>
          <w:lang w:val="en-GB"/>
        </w:rPr>
      </w:pPr>
    </w:p>
    <w:p w14:paraId="0F0DF5B6" w14:textId="77777777" w:rsidR="00274921" w:rsidRDefault="00274921">
      <w:pPr>
        <w:rPr>
          <w:lang w:val="en-GB"/>
        </w:rPr>
      </w:pPr>
    </w:p>
    <w:p w14:paraId="2597F4AD" w14:textId="77777777" w:rsidR="00274921" w:rsidRDefault="00274921">
      <w:pPr>
        <w:rPr>
          <w:lang w:val="en-GB"/>
        </w:rPr>
      </w:pPr>
    </w:p>
    <w:p w14:paraId="704E7BC7" w14:textId="77777777" w:rsidR="0075243B" w:rsidRPr="0017191F" w:rsidRDefault="00081D3E">
      <w:pPr>
        <w:pStyle w:val="Heading1"/>
        <w:jc w:val="both"/>
        <w:rPr>
          <w:b/>
          <w:color w:val="000000"/>
          <w:u w:val="single"/>
          <w:lang w:val="en-GB"/>
        </w:rPr>
      </w:pPr>
      <w:bookmarkStart w:id="1" w:name="_Toc54880735"/>
      <w:r w:rsidRPr="0017191F">
        <w:rPr>
          <w:b/>
          <w:color w:val="000000"/>
          <w:u w:val="single"/>
          <w:lang w:val="en-GB"/>
        </w:rPr>
        <w:t>MAPPING OF TERRITORIAL DATA</w:t>
      </w:r>
      <w:bookmarkEnd w:id="1"/>
      <w:r w:rsidRPr="0017191F">
        <w:rPr>
          <w:b/>
          <w:color w:val="000000"/>
          <w:u w:val="single"/>
          <w:lang w:val="en-GB"/>
        </w:rPr>
        <w:t xml:space="preserve"> </w:t>
      </w:r>
    </w:p>
    <w:p w14:paraId="0DEF7B81" w14:textId="77777777" w:rsidR="0075243B" w:rsidRPr="00426043" w:rsidRDefault="0075243B">
      <w:pPr>
        <w:shd w:val="clear" w:color="auto" w:fill="FFFFFF"/>
        <w:ind w:left="709" w:firstLine="1066"/>
        <w:jc w:val="both"/>
        <w:rPr>
          <w:u w:val="single"/>
          <w:lang w:val="en-GB"/>
        </w:rPr>
      </w:pPr>
    </w:p>
    <w:p w14:paraId="3761C13B" w14:textId="77777777" w:rsidR="0075243B" w:rsidRPr="00426043" w:rsidRDefault="00081D3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lang w:val="en-GB"/>
        </w:rPr>
      </w:pPr>
      <w:r w:rsidRPr="00426043">
        <w:rPr>
          <w:color w:val="222222"/>
          <w:lang w:val="en-GB"/>
        </w:rPr>
        <w:t xml:space="preserve">Within the sports realities of foreign territories that could functionally adapt to the </w:t>
      </w:r>
      <w:proofErr w:type="spellStart"/>
      <w:r w:rsidRPr="00426043">
        <w:rPr>
          <w:color w:val="222222"/>
          <w:lang w:val="en-GB"/>
        </w:rPr>
        <w:t>PI.PO</w:t>
      </w:r>
      <w:proofErr w:type="spellEnd"/>
      <w:r w:rsidRPr="00426043">
        <w:rPr>
          <w:color w:val="222222"/>
          <w:lang w:val="en-GB"/>
        </w:rPr>
        <w:t xml:space="preserve"> - Ping Pong </w:t>
      </w:r>
      <w:proofErr w:type="gramStart"/>
      <w:r w:rsidRPr="00426043">
        <w:rPr>
          <w:color w:val="222222"/>
          <w:lang w:val="en-GB"/>
        </w:rPr>
        <w:t>Without</w:t>
      </w:r>
      <w:proofErr w:type="gramEnd"/>
      <w:r w:rsidRPr="00426043">
        <w:rPr>
          <w:color w:val="222222"/>
          <w:lang w:val="en-GB"/>
        </w:rPr>
        <w:t xml:space="preserve"> Frontiers project, it is necessary to frame all the territorial and demographic data that allow to obtain a specific picture regarding the problems and conditions of socio-economic hardship of the families involved. The data that must be </w:t>
      </w:r>
      <w:proofErr w:type="spellStart"/>
      <w:r w:rsidRPr="00426043">
        <w:rPr>
          <w:color w:val="222222"/>
          <w:lang w:val="en-GB"/>
        </w:rPr>
        <w:t>analyzed</w:t>
      </w:r>
      <w:proofErr w:type="spellEnd"/>
      <w:r w:rsidRPr="00426043">
        <w:rPr>
          <w:color w:val="222222"/>
          <w:lang w:val="en-GB"/>
        </w:rPr>
        <w:t xml:space="preserve"> for each location will be:</w:t>
      </w:r>
    </w:p>
    <w:p w14:paraId="3C3EC535" w14:textId="77777777" w:rsidR="0075243B" w:rsidRPr="00426043" w:rsidRDefault="0075243B">
      <w:pPr>
        <w:shd w:val="clear" w:color="auto" w:fill="FFFFFF"/>
        <w:ind w:left="709" w:firstLine="1066"/>
        <w:jc w:val="both"/>
        <w:rPr>
          <w:lang w:val="en-GB"/>
        </w:rPr>
      </w:pPr>
    </w:p>
    <w:p w14:paraId="4F2054C0" w14:textId="6C4E1DCF" w:rsidR="0075243B" w:rsidRPr="00426043" w:rsidRDefault="0075243B">
      <w:pPr>
        <w:ind w:left="709" w:firstLine="1066"/>
        <w:rPr>
          <w:lang w:val="en-GB"/>
        </w:rPr>
      </w:pPr>
    </w:p>
    <w:tbl>
      <w:tblPr>
        <w:tblStyle w:val="8"/>
        <w:tblW w:w="9479"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79"/>
      </w:tblGrid>
      <w:tr w:rsidR="00277D0B" w:rsidRPr="00F80BFF" w14:paraId="331E1D2D" w14:textId="77777777" w:rsidTr="00A95BF9">
        <w:trPr>
          <w:trHeight w:val="7370"/>
        </w:trPr>
        <w:tc>
          <w:tcPr>
            <w:tcW w:w="9479" w:type="dxa"/>
            <w:shd w:val="clear" w:color="auto" w:fill="auto"/>
          </w:tcPr>
          <w:p w14:paraId="3A9D6E14" w14:textId="77777777" w:rsidR="00277D0B" w:rsidRPr="00F80BFF" w:rsidRDefault="00277D0B">
            <w:pPr>
              <w:numPr>
                <w:ilvl w:val="0"/>
                <w:numId w:val="11"/>
              </w:numPr>
              <w:pBdr>
                <w:top w:val="nil"/>
                <w:left w:val="nil"/>
                <w:bottom w:val="nil"/>
                <w:right w:val="nil"/>
                <w:between w:val="nil"/>
              </w:pBdr>
              <w:rPr>
                <w:b/>
                <w:color w:val="000000"/>
                <w:sz w:val="28"/>
                <w:szCs w:val="28"/>
                <w:lang w:val="en-GB"/>
              </w:rPr>
            </w:pPr>
            <w:r w:rsidRPr="00F80BFF">
              <w:rPr>
                <w:b/>
                <w:color w:val="000000"/>
                <w:sz w:val="28"/>
                <w:szCs w:val="28"/>
                <w:lang w:val="en-GB"/>
              </w:rPr>
              <w:lastRenderedPageBreak/>
              <w:t>Living conditions, income and average tax burden of families in the current year</w:t>
            </w:r>
          </w:p>
          <w:p w14:paraId="3E2B1430" w14:textId="33982534" w:rsidR="00277D0B" w:rsidRPr="00F80BFF" w:rsidRDefault="00277D0B" w:rsidP="00F80BFF">
            <w:pPr>
              <w:pBdr>
                <w:top w:val="nil"/>
                <w:left w:val="nil"/>
                <w:bottom w:val="nil"/>
                <w:right w:val="nil"/>
                <w:between w:val="nil"/>
              </w:pBdr>
              <w:ind w:left="720"/>
              <w:rPr>
                <w:b/>
                <w:i/>
                <w:color w:val="FF0000"/>
                <w:sz w:val="28"/>
                <w:szCs w:val="28"/>
                <w:lang w:val="en-GB"/>
              </w:rPr>
            </w:pPr>
            <w:r w:rsidRPr="00F80BFF">
              <w:rPr>
                <w:b/>
                <w:i/>
                <w:color w:val="FF0000"/>
                <w:sz w:val="28"/>
                <w:szCs w:val="28"/>
                <w:lang w:val="en-GB"/>
              </w:rPr>
              <w:t xml:space="preserve">1 EUR = 1,95583 BGN   </w:t>
            </w:r>
            <w:r w:rsidRPr="00F80BFF">
              <w:rPr>
                <w:b/>
                <w:i/>
                <w:color w:val="FF0000"/>
                <w:lang w:val="en-GB"/>
              </w:rPr>
              <w:t xml:space="preserve">               </w:t>
            </w:r>
            <w:r w:rsidR="00F80BFF" w:rsidRPr="00F80BFF">
              <w:rPr>
                <w:b/>
                <w:i/>
                <w:color w:val="FF0000"/>
                <w:sz w:val="28"/>
                <w:szCs w:val="28"/>
                <w:lang w:val="en-GB"/>
              </w:rPr>
              <w:t>Data for 2019</w:t>
            </w:r>
          </w:p>
          <w:bookmarkStart w:id="2" w:name="_MON_1666442510"/>
          <w:bookmarkEnd w:id="2"/>
          <w:p w14:paraId="15B24CF5" w14:textId="7BB28438" w:rsidR="00277D0B" w:rsidRPr="00F80BFF" w:rsidRDefault="00277D0B" w:rsidP="007B0E49">
            <w:pPr>
              <w:pBdr>
                <w:top w:val="nil"/>
                <w:left w:val="nil"/>
                <w:bottom w:val="nil"/>
                <w:right w:val="nil"/>
                <w:between w:val="nil"/>
              </w:pBdr>
              <w:ind w:left="720"/>
              <w:rPr>
                <w:b/>
                <w:i/>
                <w:color w:val="000000"/>
                <w:lang w:val="en-GB"/>
              </w:rPr>
            </w:pPr>
            <w:r w:rsidRPr="00F80BFF">
              <w:rPr>
                <w:b/>
                <w:i/>
                <w:color w:val="000000"/>
                <w:lang w:val="en-GB"/>
              </w:rPr>
              <w:object w:dxaOrig="7032" w:dyaOrig="11201" w14:anchorId="55DF89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5pt;height:560.3pt" o:ole="">
                  <v:imagedata r:id="rId10" o:title=""/>
                </v:shape>
                <o:OLEObject Type="Embed" ProgID="Excel.Sheet.8" ShapeID="_x0000_i1025" DrawAspect="Content" ObjectID="_1667310043" r:id="rId11"/>
              </w:object>
            </w:r>
          </w:p>
          <w:bookmarkStart w:id="3" w:name="_MON_1666441309"/>
          <w:bookmarkEnd w:id="3"/>
          <w:p w14:paraId="3EDB650B" w14:textId="7604DA14" w:rsidR="00277D0B" w:rsidRPr="00F80BFF" w:rsidRDefault="00F80BFF" w:rsidP="00EB6850">
            <w:pPr>
              <w:pBdr>
                <w:top w:val="nil"/>
                <w:left w:val="nil"/>
                <w:bottom w:val="nil"/>
                <w:right w:val="nil"/>
                <w:between w:val="nil"/>
              </w:pBdr>
              <w:ind w:left="720"/>
              <w:rPr>
                <w:b/>
                <w:i/>
                <w:color w:val="000000"/>
                <w:lang w:val="en-GB"/>
              </w:rPr>
            </w:pPr>
            <w:r w:rsidRPr="00F80BFF">
              <w:rPr>
                <w:b/>
                <w:i/>
                <w:color w:val="000000"/>
                <w:lang w:val="en-GB"/>
              </w:rPr>
              <w:object w:dxaOrig="8757" w:dyaOrig="12440" w14:anchorId="13A4867D">
                <v:shape id="_x0000_i1026" type="#_x0000_t75" style="width:409.75pt;height:582.55pt" o:ole="">
                  <v:imagedata r:id="rId12" o:title=""/>
                </v:shape>
                <o:OLEObject Type="Embed" ProgID="Excel.Sheet.8" ShapeID="_x0000_i1026" DrawAspect="Content" ObjectID="_1667310044" r:id="rId13"/>
              </w:object>
            </w:r>
          </w:p>
          <w:p w14:paraId="6ED81D25" w14:textId="77777777" w:rsidR="00277D0B" w:rsidRDefault="0002414E" w:rsidP="00EB6850">
            <w:pPr>
              <w:pBdr>
                <w:top w:val="nil"/>
                <w:left w:val="nil"/>
                <w:bottom w:val="nil"/>
                <w:right w:val="nil"/>
                <w:between w:val="nil"/>
              </w:pBdr>
              <w:ind w:left="720"/>
              <w:rPr>
                <w:b/>
                <w:i/>
                <w:color w:val="000000"/>
                <w:lang w:val="en-GB"/>
              </w:rPr>
            </w:pPr>
            <w:r w:rsidRPr="00F80BFF">
              <w:rPr>
                <w:b/>
                <w:i/>
                <w:color w:val="000000"/>
                <w:lang w:val="en-GB"/>
              </w:rPr>
              <w:object w:dxaOrig="28845" w:dyaOrig="6456" w14:anchorId="021B1AF3">
                <v:shape id="_x0000_i1027" type="#_x0000_t75" style="width:1502.85pt;height:335.8pt" o:ole="">
                  <v:imagedata r:id="rId14" o:title=""/>
                </v:shape>
                <o:OLEObject Type="Embed" ProgID="Excel.Sheet.8" ShapeID="_x0000_i1027" DrawAspect="Content" ObjectID="_1667310045" r:id="rId15"/>
              </w:object>
            </w:r>
          </w:p>
          <w:p w14:paraId="73E30BCD" w14:textId="77777777" w:rsidR="00F80BFF" w:rsidRDefault="00F80BFF" w:rsidP="00A95BF9">
            <w:pPr>
              <w:pBdr>
                <w:top w:val="nil"/>
                <w:left w:val="nil"/>
                <w:bottom w:val="nil"/>
                <w:right w:val="nil"/>
                <w:between w:val="nil"/>
              </w:pBdr>
              <w:tabs>
                <w:tab w:val="left" w:pos="364"/>
              </w:tabs>
              <w:ind w:left="720"/>
              <w:rPr>
                <w:b/>
                <w:i/>
                <w:color w:val="000000"/>
                <w:lang w:val="en-GB"/>
              </w:rPr>
            </w:pPr>
          </w:p>
          <w:p w14:paraId="72B7167D" w14:textId="77777777" w:rsidR="00F80BFF" w:rsidRDefault="00F80BFF" w:rsidP="00A95BF9">
            <w:pPr>
              <w:pBdr>
                <w:top w:val="nil"/>
                <w:left w:val="nil"/>
                <w:bottom w:val="nil"/>
                <w:right w:val="nil"/>
                <w:between w:val="nil"/>
              </w:pBdr>
              <w:rPr>
                <w:b/>
                <w:i/>
                <w:color w:val="000000"/>
                <w:lang w:val="en-GB"/>
              </w:rPr>
            </w:pPr>
          </w:p>
          <w:p w14:paraId="0E912C6B" w14:textId="77777777" w:rsidR="00A95BF9" w:rsidRDefault="00A95BF9" w:rsidP="00A95BF9">
            <w:pPr>
              <w:pBdr>
                <w:top w:val="nil"/>
                <w:left w:val="nil"/>
                <w:bottom w:val="nil"/>
                <w:right w:val="nil"/>
                <w:between w:val="nil"/>
              </w:pBdr>
              <w:rPr>
                <w:b/>
                <w:i/>
                <w:color w:val="000000"/>
                <w:lang w:val="en-GB"/>
              </w:rPr>
            </w:pPr>
          </w:p>
          <w:p w14:paraId="7261B160" w14:textId="77777777" w:rsidR="00A95BF9" w:rsidRDefault="00A95BF9" w:rsidP="00A95BF9">
            <w:pPr>
              <w:pBdr>
                <w:top w:val="nil"/>
                <w:left w:val="nil"/>
                <w:bottom w:val="nil"/>
                <w:right w:val="nil"/>
                <w:between w:val="nil"/>
              </w:pBdr>
              <w:rPr>
                <w:b/>
                <w:i/>
                <w:color w:val="000000"/>
                <w:lang w:val="en-GB"/>
              </w:rPr>
            </w:pPr>
          </w:p>
          <w:p w14:paraId="28DEAC08" w14:textId="77777777" w:rsidR="00A95BF9" w:rsidRDefault="00A95BF9" w:rsidP="00A95BF9">
            <w:pPr>
              <w:pBdr>
                <w:top w:val="nil"/>
                <w:left w:val="nil"/>
                <w:bottom w:val="nil"/>
                <w:right w:val="nil"/>
                <w:between w:val="nil"/>
              </w:pBdr>
              <w:rPr>
                <w:b/>
                <w:i/>
                <w:color w:val="000000"/>
                <w:lang w:val="en-GB"/>
              </w:rPr>
            </w:pPr>
          </w:p>
          <w:p w14:paraId="017A8800" w14:textId="77777777" w:rsidR="00A95BF9" w:rsidRDefault="00A95BF9" w:rsidP="00A95BF9">
            <w:pPr>
              <w:pBdr>
                <w:top w:val="nil"/>
                <w:left w:val="nil"/>
                <w:bottom w:val="nil"/>
                <w:right w:val="nil"/>
                <w:between w:val="nil"/>
              </w:pBdr>
              <w:rPr>
                <w:b/>
                <w:i/>
                <w:color w:val="000000"/>
                <w:lang w:val="en-GB"/>
              </w:rPr>
            </w:pPr>
          </w:p>
          <w:p w14:paraId="26602311" w14:textId="411A3654" w:rsidR="00F80BFF" w:rsidRPr="00F80BFF" w:rsidRDefault="00F80BFF" w:rsidP="00EB6850">
            <w:pPr>
              <w:pBdr>
                <w:top w:val="nil"/>
                <w:left w:val="nil"/>
                <w:bottom w:val="nil"/>
                <w:right w:val="nil"/>
                <w:between w:val="nil"/>
              </w:pBdr>
              <w:ind w:left="720"/>
              <w:rPr>
                <w:b/>
                <w:i/>
                <w:color w:val="000000"/>
                <w:lang w:val="en-GB"/>
              </w:rPr>
            </w:pPr>
          </w:p>
        </w:tc>
      </w:tr>
      <w:tr w:rsidR="00277D0B" w:rsidRPr="000B59EF" w14:paraId="4746A987" w14:textId="77777777" w:rsidTr="0002414E">
        <w:trPr>
          <w:trHeight w:val="1597"/>
        </w:trPr>
        <w:tc>
          <w:tcPr>
            <w:tcW w:w="9479" w:type="dxa"/>
            <w:shd w:val="clear" w:color="auto" w:fill="auto"/>
          </w:tcPr>
          <w:p w14:paraId="79A86A6F" w14:textId="77777777" w:rsidR="00A95BF9" w:rsidRDefault="00A95BF9" w:rsidP="00A95BF9">
            <w:pPr>
              <w:pBdr>
                <w:top w:val="nil"/>
                <w:left w:val="nil"/>
                <w:bottom w:val="nil"/>
                <w:right w:val="nil"/>
                <w:between w:val="nil"/>
              </w:pBdr>
              <w:ind w:left="720"/>
              <w:rPr>
                <w:b/>
                <w:color w:val="000000"/>
                <w:sz w:val="28"/>
                <w:szCs w:val="28"/>
                <w:lang w:val="en-GB"/>
              </w:rPr>
            </w:pPr>
            <w:r>
              <w:rPr>
                <w:b/>
                <w:color w:val="000000"/>
                <w:sz w:val="28"/>
                <w:szCs w:val="28"/>
                <w:lang w:val="en-GB"/>
              </w:rPr>
              <w:lastRenderedPageBreak/>
              <w:t xml:space="preserve"> </w:t>
            </w:r>
          </w:p>
          <w:p w14:paraId="4A96B600" w14:textId="77777777" w:rsidR="00A95BF9" w:rsidRDefault="00A95BF9" w:rsidP="00A95BF9">
            <w:pPr>
              <w:pBdr>
                <w:top w:val="nil"/>
                <w:left w:val="nil"/>
                <w:bottom w:val="nil"/>
                <w:right w:val="nil"/>
                <w:between w:val="nil"/>
              </w:pBdr>
              <w:ind w:left="720"/>
              <w:rPr>
                <w:b/>
                <w:color w:val="000000"/>
                <w:sz w:val="28"/>
                <w:szCs w:val="28"/>
                <w:lang w:val="en-GB"/>
              </w:rPr>
            </w:pPr>
          </w:p>
          <w:p w14:paraId="5EBC26C3" w14:textId="77777777" w:rsidR="009A6C66" w:rsidRDefault="009A6C66" w:rsidP="009A6C66">
            <w:pPr>
              <w:pStyle w:val="ListParagraph"/>
              <w:pBdr>
                <w:top w:val="nil"/>
                <w:left w:val="nil"/>
                <w:bottom w:val="nil"/>
                <w:right w:val="nil"/>
                <w:between w:val="nil"/>
              </w:pBdr>
              <w:ind w:left="810"/>
              <w:rPr>
                <w:b/>
                <w:color w:val="000000"/>
                <w:sz w:val="28"/>
                <w:szCs w:val="28"/>
                <w:lang w:val="en-GB"/>
              </w:rPr>
            </w:pPr>
          </w:p>
          <w:p w14:paraId="0323F6A5" w14:textId="3665E15A" w:rsidR="00277D0B" w:rsidRPr="003453F5" w:rsidRDefault="00277D0B" w:rsidP="003453F5">
            <w:pPr>
              <w:pStyle w:val="ListParagraph"/>
              <w:numPr>
                <w:ilvl w:val="0"/>
                <w:numId w:val="11"/>
              </w:numPr>
              <w:pBdr>
                <w:top w:val="nil"/>
                <w:left w:val="nil"/>
                <w:bottom w:val="nil"/>
                <w:right w:val="nil"/>
                <w:between w:val="nil"/>
              </w:pBdr>
              <w:rPr>
                <w:b/>
                <w:color w:val="000000"/>
                <w:sz w:val="28"/>
                <w:szCs w:val="28"/>
                <w:lang w:val="en-GB"/>
              </w:rPr>
            </w:pPr>
            <w:r w:rsidRPr="003453F5">
              <w:rPr>
                <w:b/>
                <w:color w:val="000000"/>
                <w:sz w:val="28"/>
                <w:szCs w:val="28"/>
                <w:lang w:val="en-GB"/>
              </w:rPr>
              <w:t>Average expenses for</w:t>
            </w:r>
            <w:r w:rsidRPr="003453F5">
              <w:rPr>
                <w:b/>
                <w:color w:val="000000"/>
                <w:sz w:val="20"/>
                <w:szCs w:val="20"/>
                <w:lang w:val="en-GB"/>
              </w:rPr>
              <w:t xml:space="preserve"> </w:t>
            </w:r>
            <w:r w:rsidR="008D0EC3" w:rsidRPr="003453F5">
              <w:rPr>
                <w:b/>
                <w:color w:val="000000"/>
                <w:sz w:val="28"/>
                <w:szCs w:val="28"/>
                <w:lang w:val="en-US"/>
              </w:rPr>
              <w:t>yearly</w:t>
            </w:r>
            <w:r w:rsidR="0017191F" w:rsidRPr="003453F5">
              <w:rPr>
                <w:b/>
                <w:color w:val="000000"/>
                <w:sz w:val="28"/>
                <w:szCs w:val="28"/>
                <w:lang w:val="en-US"/>
              </w:rPr>
              <w:t>/</w:t>
            </w:r>
            <w:r w:rsidR="0017191F" w:rsidRPr="003453F5">
              <w:rPr>
                <w:b/>
                <w:color w:val="000000"/>
                <w:sz w:val="20"/>
                <w:szCs w:val="20"/>
                <w:highlight w:val="green"/>
                <w:bdr w:val="single" w:sz="4" w:space="0" w:color="auto"/>
                <w:lang w:val="en-GB"/>
              </w:rPr>
              <w:t xml:space="preserve"> monthly</w:t>
            </w:r>
            <w:r w:rsidR="008D0EC3" w:rsidRPr="003453F5">
              <w:rPr>
                <w:b/>
                <w:color w:val="000000"/>
                <w:sz w:val="28"/>
                <w:szCs w:val="28"/>
                <w:lang w:val="en-US"/>
              </w:rPr>
              <w:t xml:space="preserve"> </w:t>
            </w:r>
            <w:r w:rsidRPr="003453F5">
              <w:rPr>
                <w:b/>
                <w:color w:val="000000"/>
                <w:sz w:val="28"/>
                <w:szCs w:val="28"/>
                <w:lang w:val="en-GB"/>
              </w:rPr>
              <w:t>households consumption</w:t>
            </w:r>
          </w:p>
          <w:p w14:paraId="5171A915" w14:textId="74E6B2F1" w:rsidR="0002414E" w:rsidRDefault="00933168" w:rsidP="00F80BFF">
            <w:pPr>
              <w:pBdr>
                <w:top w:val="nil"/>
                <w:left w:val="nil"/>
                <w:bottom w:val="nil"/>
                <w:right w:val="nil"/>
                <w:between w:val="nil"/>
              </w:pBdr>
              <w:ind w:left="720"/>
              <w:rPr>
                <w:color w:val="000000"/>
                <w:lang w:val="en-GB"/>
              </w:rPr>
            </w:pPr>
            <w:r>
              <w:rPr>
                <w:color w:val="000000"/>
                <w:lang w:val="en-GB"/>
              </w:rPr>
              <w:t>(</w:t>
            </w:r>
            <w:r w:rsidRPr="00933168">
              <w:rPr>
                <w:color w:val="000000"/>
                <w:highlight w:val="green"/>
                <w:lang w:val="en-GB"/>
              </w:rPr>
              <w:t>Annual income and expenditure per person in BG – 2019</w:t>
            </w:r>
            <w:r>
              <w:rPr>
                <w:color w:val="000000"/>
                <w:lang w:val="en-GB"/>
              </w:rPr>
              <w:t>)</w:t>
            </w:r>
          </w:p>
          <w:p w14:paraId="445CBEE6" w14:textId="77777777" w:rsidR="003453F5" w:rsidRDefault="003453F5" w:rsidP="00F80BFF">
            <w:pPr>
              <w:pBdr>
                <w:top w:val="nil"/>
                <w:left w:val="nil"/>
                <w:bottom w:val="nil"/>
                <w:right w:val="nil"/>
                <w:between w:val="nil"/>
              </w:pBdr>
              <w:ind w:left="720"/>
              <w:rPr>
                <w:color w:val="000000"/>
                <w:lang w:val="en-GB"/>
              </w:rPr>
            </w:pPr>
          </w:p>
          <w:p w14:paraId="7327F80E" w14:textId="77777777" w:rsidR="009A6C66" w:rsidRDefault="009A6C66" w:rsidP="00F80BFF">
            <w:pPr>
              <w:pBdr>
                <w:top w:val="nil"/>
                <w:left w:val="nil"/>
                <w:bottom w:val="nil"/>
                <w:right w:val="nil"/>
                <w:between w:val="nil"/>
              </w:pBdr>
              <w:ind w:left="720"/>
              <w:rPr>
                <w:color w:val="000000"/>
                <w:lang w:val="en-GB"/>
              </w:rPr>
            </w:pPr>
          </w:p>
          <w:p w14:paraId="11E47759" w14:textId="77777777" w:rsidR="009A6C66" w:rsidRDefault="009A6C66" w:rsidP="009A6C66">
            <w:pPr>
              <w:pBdr>
                <w:top w:val="nil"/>
                <w:left w:val="nil"/>
                <w:bottom w:val="nil"/>
                <w:right w:val="nil"/>
                <w:between w:val="nil"/>
              </w:pBdr>
              <w:rPr>
                <w:color w:val="000000"/>
                <w:lang w:val="en-GB"/>
              </w:rPr>
            </w:pPr>
          </w:p>
          <w:p w14:paraId="04C35DB0" w14:textId="77777777" w:rsidR="009A6C66" w:rsidRDefault="009A6C66" w:rsidP="009A6C66">
            <w:pPr>
              <w:pBdr>
                <w:top w:val="nil"/>
                <w:left w:val="nil"/>
                <w:bottom w:val="nil"/>
                <w:right w:val="nil"/>
                <w:between w:val="nil"/>
              </w:pBdr>
              <w:rPr>
                <w:color w:val="000000"/>
                <w:lang w:val="en-GB"/>
              </w:rPr>
            </w:pPr>
          </w:p>
          <w:p w14:paraId="55EDDFEF" w14:textId="77777777" w:rsidR="009A6C66" w:rsidRDefault="009A6C66" w:rsidP="009A6C66">
            <w:pPr>
              <w:pBdr>
                <w:top w:val="nil"/>
                <w:left w:val="nil"/>
                <w:bottom w:val="nil"/>
                <w:right w:val="nil"/>
                <w:between w:val="nil"/>
              </w:pBdr>
              <w:rPr>
                <w:color w:val="000000"/>
                <w:lang w:val="en-GB"/>
              </w:rPr>
            </w:pPr>
          </w:p>
          <w:p w14:paraId="21B4BA1A" w14:textId="77777777" w:rsidR="009A6C66" w:rsidRDefault="009A6C66" w:rsidP="009A6C66">
            <w:pPr>
              <w:pBdr>
                <w:top w:val="nil"/>
                <w:left w:val="nil"/>
                <w:bottom w:val="nil"/>
                <w:right w:val="nil"/>
                <w:between w:val="nil"/>
              </w:pBdr>
              <w:rPr>
                <w:color w:val="000000"/>
                <w:lang w:val="en-GB"/>
              </w:rPr>
            </w:pPr>
          </w:p>
          <w:p w14:paraId="2D544EF7" w14:textId="77777777" w:rsidR="009A6C66" w:rsidRPr="00F80BFF" w:rsidRDefault="009A6C66" w:rsidP="009A6C66">
            <w:pPr>
              <w:pBdr>
                <w:top w:val="nil"/>
                <w:left w:val="nil"/>
                <w:bottom w:val="nil"/>
                <w:right w:val="nil"/>
                <w:between w:val="nil"/>
              </w:pBdr>
              <w:rPr>
                <w:color w:val="000000"/>
                <w:lang w:val="en-GB"/>
              </w:rPr>
            </w:pPr>
          </w:p>
          <w:tbl>
            <w:tblPr>
              <w:tblW w:w="22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70"/>
              <w:gridCol w:w="11070"/>
            </w:tblGrid>
            <w:tr w:rsidR="0002414E" w14:paraId="36F402B7" w14:textId="77777777" w:rsidTr="00EF6A8A">
              <w:trPr>
                <w:trHeight w:val="1876"/>
              </w:trPr>
              <w:tc>
                <w:tcPr>
                  <w:tcW w:w="11070" w:type="dxa"/>
                  <w:vMerge w:val="restart"/>
                  <w:tcBorders>
                    <w:left w:val="single" w:sz="4" w:space="0" w:color="auto"/>
                  </w:tcBorders>
                </w:tcPr>
                <w:p w14:paraId="5F82D029" w14:textId="351456CC" w:rsidR="0002414E" w:rsidRPr="0002414E" w:rsidRDefault="0002414E" w:rsidP="00EF6A8A">
                  <w:pPr>
                    <w:pBdr>
                      <w:bottom w:val="single" w:sz="4" w:space="1" w:color="auto"/>
                    </w:pBdr>
                    <w:ind w:left="-243" w:hanging="7"/>
                    <w:rPr>
                      <w:rFonts w:ascii="Arial" w:hAnsi="Arial" w:cs="Arial"/>
                      <w:b/>
                      <w:noProof/>
                      <w:color w:val="000000"/>
                    </w:rPr>
                  </w:pPr>
                  <w:r w:rsidRPr="001824A2">
                    <w:rPr>
                      <w:rFonts w:ascii="Arial" w:hAnsi="Arial" w:cs="Arial"/>
                      <w:i/>
                      <w:noProof/>
                      <w:color w:val="000000"/>
                      <w:sz w:val="26"/>
                      <w:szCs w:val="26"/>
                    </w:rPr>
                    <w:lastRenderedPageBreak/>
                    <w:t xml:space="preserve">   </w:t>
                  </w:r>
                  <w:r w:rsidR="003453F5">
                    <w:rPr>
                      <w:rFonts w:ascii="Arial" w:hAnsi="Arial" w:cs="Arial"/>
                      <w:i/>
                      <w:noProof/>
                      <w:color w:val="000000"/>
                      <w:sz w:val="26"/>
                      <w:szCs w:val="26"/>
                      <w:lang w:val="en-US"/>
                    </w:rPr>
                    <w:t xml:space="preserve">                 </w:t>
                  </w:r>
                  <w:r w:rsidRPr="0002414E">
                    <w:rPr>
                      <w:rFonts w:ascii="Arial" w:hAnsi="Arial" w:cs="Arial"/>
                      <w:i/>
                      <w:noProof/>
                      <w:color w:val="000000"/>
                      <w:lang w:val="en-GB"/>
                    </w:rPr>
                    <w:t xml:space="preserve"> </w:t>
                  </w:r>
                  <w:r w:rsidRPr="0002414E">
                    <w:rPr>
                      <w:rFonts w:ascii="Arial" w:hAnsi="Arial" w:cs="Arial"/>
                      <w:b/>
                      <w:noProof/>
                      <w:color w:val="000000"/>
                      <w:highlight w:val="yellow"/>
                    </w:rPr>
                    <w:t>А</w:t>
                  </w:r>
                  <w:r w:rsidRPr="0002414E">
                    <w:rPr>
                      <w:rFonts w:ascii="Arial" w:hAnsi="Arial" w:cs="Arial"/>
                      <w:b/>
                      <w:noProof/>
                      <w:color w:val="000000"/>
                      <w:highlight w:val="yellow"/>
                      <w:lang w:val="en-US"/>
                    </w:rPr>
                    <w:t>nnual income and expenditure per person in BGN</w:t>
                  </w:r>
                  <w:r w:rsidRPr="0002414E">
                    <w:rPr>
                      <w:rFonts w:ascii="Arial" w:hAnsi="Arial" w:cs="Arial"/>
                      <w:b/>
                      <w:noProof/>
                      <w:color w:val="000000"/>
                      <w:highlight w:val="yellow"/>
                    </w:rPr>
                    <w:t xml:space="preserve"> – 2019</w:t>
                  </w:r>
                  <w:r w:rsidRPr="0002414E">
                    <w:rPr>
                      <w:rFonts w:ascii="Arial" w:hAnsi="Arial" w:cs="Arial"/>
                      <w:b/>
                      <w:noProof/>
                      <w:color w:val="000000"/>
                    </w:rPr>
                    <w:t xml:space="preserve"> </w:t>
                  </w:r>
                </w:p>
                <w:p w14:paraId="387895A1" w14:textId="01BB7B38" w:rsidR="0002414E" w:rsidRPr="003453F5" w:rsidRDefault="0002414E" w:rsidP="003453F5">
                  <w:pPr>
                    <w:pStyle w:val="ListParagraph"/>
                    <w:numPr>
                      <w:ilvl w:val="0"/>
                      <w:numId w:val="31"/>
                    </w:numPr>
                    <w:pBdr>
                      <w:bottom w:val="single" w:sz="4" w:space="1" w:color="auto"/>
                    </w:pBdr>
                    <w:rPr>
                      <w:rFonts w:ascii="Arial" w:hAnsi="Arial" w:cs="Arial"/>
                      <w:b/>
                      <w:i/>
                      <w:noProof/>
                      <w:color w:val="FF0000"/>
                      <w:lang w:val="en-US"/>
                    </w:rPr>
                  </w:pPr>
                  <w:r w:rsidRPr="003453F5">
                    <w:rPr>
                      <w:rFonts w:ascii="Arial" w:hAnsi="Arial" w:cs="Arial"/>
                      <w:b/>
                      <w:noProof/>
                      <w:color w:val="FF0000"/>
                      <w:lang w:val="en-GB"/>
                    </w:rPr>
                    <w:t xml:space="preserve">1 </w:t>
                  </w:r>
                  <w:r w:rsidR="003453F5">
                    <w:rPr>
                      <w:rFonts w:ascii="Arial" w:hAnsi="Arial" w:cs="Arial"/>
                      <w:b/>
                      <w:noProof/>
                      <w:color w:val="FF0000"/>
                      <w:lang w:val="en-GB"/>
                    </w:rPr>
                    <w:t>EUR = 1,95583 BGN</w:t>
                  </w:r>
                </w:p>
                <w:p w14:paraId="05110813" w14:textId="626352DF" w:rsidR="0002414E" w:rsidRPr="00BF0CEC" w:rsidRDefault="0002414E" w:rsidP="00EF6A8A">
                  <w:pPr>
                    <w:pBdr>
                      <w:bottom w:val="single" w:sz="4" w:space="1" w:color="auto"/>
                      <w:between w:val="single" w:sz="4" w:space="1" w:color="auto"/>
                    </w:pBdr>
                    <w:rPr>
                      <w:rFonts w:ascii="Arial" w:hAnsi="Arial" w:cs="Arial"/>
                      <w:b/>
                      <w:noProof/>
                      <w:color w:val="000000"/>
                      <w:lang w:val="en-GB"/>
                    </w:rPr>
                  </w:pPr>
                  <w:r w:rsidRPr="0002414E">
                    <w:rPr>
                      <w:rFonts w:ascii="Arial" w:hAnsi="Arial" w:cs="Arial"/>
                      <w:b/>
                      <w:i/>
                      <w:noProof/>
                      <w:color w:val="000000"/>
                      <w:sz w:val="20"/>
                      <w:szCs w:val="20"/>
                      <w:lang w:val="en-GB"/>
                    </w:rPr>
                    <w:t xml:space="preserve">    </w:t>
                  </w:r>
                  <w:r w:rsidRPr="0002414E">
                    <w:rPr>
                      <w:rFonts w:ascii="Arial" w:hAnsi="Arial" w:cs="Arial"/>
                      <w:b/>
                      <w:noProof/>
                      <w:color w:val="000000"/>
                      <w:sz w:val="20"/>
                      <w:szCs w:val="20"/>
                      <w:lang w:val="en-GB"/>
                    </w:rPr>
                    <w:t xml:space="preserve"> </w:t>
                  </w:r>
                  <w:r w:rsidRPr="0002414E">
                    <w:rPr>
                      <w:rFonts w:ascii="Arial" w:hAnsi="Arial" w:cs="Arial"/>
                      <w:b/>
                      <w:noProof/>
                      <w:color w:val="000000"/>
                      <w:sz w:val="20"/>
                      <w:szCs w:val="20"/>
                    </w:rPr>
                    <w:t xml:space="preserve"> </w:t>
                  </w:r>
                  <w:r w:rsidR="00E81290">
                    <w:rPr>
                      <w:rFonts w:ascii="Arial" w:hAnsi="Arial" w:cs="Arial"/>
                      <w:b/>
                      <w:noProof/>
                      <w:color w:val="000000"/>
                      <w:sz w:val="20"/>
                      <w:szCs w:val="20"/>
                      <w:lang w:val="en-US"/>
                    </w:rPr>
                    <w:t xml:space="preserve">                  </w:t>
                  </w:r>
                  <w:r w:rsidRPr="0002414E">
                    <w:rPr>
                      <w:rFonts w:ascii="Arial" w:hAnsi="Arial" w:cs="Arial"/>
                      <w:noProof/>
                      <w:color w:val="000000"/>
                      <w:sz w:val="20"/>
                      <w:szCs w:val="20"/>
                      <w:highlight w:val="yellow"/>
                      <w:lang w:val="en-GB"/>
                    </w:rPr>
                    <w:t>(</w:t>
                  </w:r>
                  <w:r w:rsidRPr="0002414E">
                    <w:rPr>
                      <w:rFonts w:ascii="Arial" w:hAnsi="Arial" w:cs="Arial"/>
                      <w:noProof/>
                      <w:color w:val="000000"/>
                      <w:sz w:val="20"/>
                      <w:szCs w:val="20"/>
                      <w:highlight w:val="yellow"/>
                    </w:rPr>
                    <w:t>People are divided into 10 groups according to their income,</w:t>
                  </w:r>
                  <w:r w:rsidRPr="0002414E">
                    <w:rPr>
                      <w:rFonts w:ascii="Roboto" w:hAnsi="Roboto"/>
                      <w:color w:val="FFFFFF"/>
                      <w:sz w:val="20"/>
                      <w:szCs w:val="20"/>
                      <w:highlight w:val="yellow"/>
                      <w:lang w:val="en"/>
                    </w:rPr>
                    <w:t xml:space="preserve"> </w:t>
                  </w:r>
                  <w:r w:rsidRPr="0002414E">
                    <w:rPr>
                      <w:rFonts w:ascii="Arial" w:hAnsi="Arial" w:cs="Arial"/>
                      <w:noProof/>
                      <w:color w:val="000000"/>
                      <w:sz w:val="20"/>
                      <w:szCs w:val="20"/>
                      <w:highlight w:val="yellow"/>
                      <w:lang w:val="en"/>
                    </w:rPr>
                    <w:t xml:space="preserve">each group                                                            </w:t>
                  </w:r>
                  <w:r w:rsidRPr="0002414E">
                    <w:rPr>
                      <w:rFonts w:ascii="Arial" w:hAnsi="Arial" w:cs="Arial"/>
                      <w:noProof/>
                      <w:color w:val="000000"/>
                      <w:sz w:val="20"/>
                      <w:szCs w:val="20"/>
                    </w:rPr>
                    <w:t xml:space="preserve">      </w:t>
                  </w:r>
                  <w:r w:rsidRPr="0002414E">
                    <w:rPr>
                      <w:rFonts w:ascii="Arial" w:hAnsi="Arial" w:cs="Arial"/>
                      <w:noProof/>
                      <w:color w:val="000000"/>
                      <w:sz w:val="20"/>
                      <w:szCs w:val="20"/>
                      <w:highlight w:val="yellow"/>
                    </w:rPr>
                    <w:t xml:space="preserve"> </w:t>
                  </w:r>
                  <w:r w:rsidR="00E81290">
                    <w:rPr>
                      <w:rFonts w:ascii="Arial" w:hAnsi="Arial" w:cs="Arial"/>
                      <w:noProof/>
                      <w:color w:val="000000"/>
                      <w:sz w:val="20"/>
                      <w:szCs w:val="20"/>
                      <w:highlight w:val="yellow"/>
                      <w:lang w:val="en-US"/>
                    </w:rPr>
                    <w:t xml:space="preserve">    </w:t>
                  </w:r>
                  <w:r w:rsidRPr="0002414E">
                    <w:rPr>
                      <w:rFonts w:ascii="Arial" w:hAnsi="Arial" w:cs="Arial"/>
                      <w:noProof/>
                      <w:color w:val="000000"/>
                      <w:sz w:val="20"/>
                      <w:szCs w:val="20"/>
                      <w:highlight w:val="yellow"/>
                    </w:rPr>
                    <w:t>i</w:t>
                  </w:r>
                  <w:r w:rsidRPr="0002414E">
                    <w:rPr>
                      <w:rFonts w:ascii="Arial" w:hAnsi="Arial" w:cs="Arial"/>
                      <w:noProof/>
                      <w:color w:val="000000"/>
                      <w:sz w:val="20"/>
                      <w:szCs w:val="20"/>
                      <w:highlight w:val="yellow"/>
                      <w:lang w:val="en"/>
                    </w:rPr>
                    <w:t>ncludes 10% of the population)</w:t>
                  </w:r>
                  <w:r w:rsidRPr="0002414E">
                    <w:rPr>
                      <w:rFonts w:ascii="Arial" w:hAnsi="Arial" w:cs="Arial"/>
                      <w:b/>
                      <w:noProof/>
                      <w:color w:val="000000"/>
                      <w:sz w:val="20"/>
                      <w:szCs w:val="20"/>
                    </w:rPr>
                    <w:t xml:space="preserve"> </w:t>
                  </w:r>
                  <w:r w:rsidRPr="00A5216B">
                    <w:rPr>
                      <w:rFonts w:ascii="Arial" w:hAnsi="Arial" w:cs="Arial"/>
                      <w:b/>
                      <w:noProof/>
                      <w:color w:val="000000"/>
                    </w:rPr>
                    <w:t xml:space="preserve"> </w:t>
                  </w:r>
                  <w:r w:rsidRPr="006E6DB1">
                    <w:rPr>
                      <w:rFonts w:ascii="Arial" w:hAnsi="Arial" w:cs="Arial"/>
                      <w:b/>
                      <w:noProof/>
                      <w:color w:val="000000"/>
                    </w:rPr>
                    <w:t xml:space="preserve"> </w:t>
                  </w:r>
                  <w:r w:rsidRPr="001824A2">
                    <w:rPr>
                      <w:rFonts w:ascii="Arial" w:hAnsi="Arial" w:cs="Arial"/>
                      <w:b/>
                      <w:i/>
                      <w:noProof/>
                      <w:color w:val="000000"/>
                      <w:sz w:val="28"/>
                      <w:szCs w:val="28"/>
                    </w:rPr>
                    <w:drawing>
                      <wp:inline distT="0" distB="0" distL="0" distR="0" wp14:anchorId="350C3AC2" wp14:editId="313704E9">
                        <wp:extent cx="5871210" cy="3237230"/>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71210" cy="3237230"/>
                                </a:xfrm>
                                <a:prstGeom prst="rect">
                                  <a:avLst/>
                                </a:prstGeom>
                                <a:noFill/>
                              </pic:spPr>
                            </pic:pic>
                          </a:graphicData>
                        </a:graphic>
                      </wp:inline>
                    </w:drawing>
                  </w:r>
                </w:p>
                <w:p w14:paraId="796F786C" w14:textId="77777777" w:rsidR="0002414E" w:rsidRPr="00A5216B" w:rsidRDefault="0002414E" w:rsidP="00EF6A8A">
                  <w:pPr>
                    <w:pBdr>
                      <w:bottom w:val="single" w:sz="4" w:space="1" w:color="auto"/>
                      <w:between w:val="single" w:sz="4" w:space="1" w:color="auto"/>
                    </w:pBdr>
                    <w:ind w:left="-243" w:firstLine="173"/>
                    <w:rPr>
                      <w:rFonts w:ascii="Arial" w:hAnsi="Arial" w:cs="Arial"/>
                      <w:b/>
                      <w:noProof/>
                      <w:color w:val="000000"/>
                    </w:rPr>
                  </w:pPr>
                  <w:r w:rsidRPr="00A5216B">
                    <w:rPr>
                      <w:rFonts w:ascii="Arial" w:hAnsi="Arial" w:cs="Arial"/>
                      <w:b/>
                      <w:noProof/>
                      <w:color w:val="000000"/>
                      <w:highlight w:val="lightGray"/>
                      <w:lang w:val="en-GB"/>
                    </w:rPr>
                    <w:t>Indicator</w:t>
                  </w:r>
                  <w:r w:rsidRPr="00A5216B">
                    <w:rPr>
                      <w:rFonts w:ascii="Arial" w:hAnsi="Arial" w:cs="Arial"/>
                      <w:b/>
                      <w:noProof/>
                      <w:color w:val="000000"/>
                      <w:highlight w:val="lightGray"/>
                    </w:rPr>
                    <w:t xml:space="preserve">   </w:t>
                  </w:r>
                  <w:r w:rsidRPr="00A5216B">
                    <w:rPr>
                      <w:rFonts w:ascii="Arial" w:hAnsi="Arial" w:cs="Arial"/>
                      <w:b/>
                      <w:i/>
                      <w:noProof/>
                      <w:color w:val="000000"/>
                      <w:highlight w:val="lightGray"/>
                    </w:rPr>
                    <w:t xml:space="preserve">     </w:t>
                  </w:r>
                  <w:r w:rsidRPr="00A5216B">
                    <w:rPr>
                      <w:rFonts w:ascii="Arial" w:hAnsi="Arial" w:cs="Arial"/>
                      <w:b/>
                      <w:i/>
                      <w:noProof/>
                      <w:color w:val="000000"/>
                      <w:highlight w:val="lightGray"/>
                      <w:lang w:val="en-GB"/>
                    </w:rPr>
                    <w:t xml:space="preserve">    </w:t>
                  </w:r>
                  <w:r w:rsidRPr="00A5216B">
                    <w:rPr>
                      <w:rFonts w:ascii="Arial" w:hAnsi="Arial" w:cs="Arial"/>
                      <w:b/>
                      <w:noProof/>
                      <w:color w:val="000000"/>
                      <w:highlight w:val="lightGray"/>
                      <w:lang w:val="en-GB"/>
                    </w:rPr>
                    <w:t xml:space="preserve">  I          II          III        IV       V       VI         VII       VIII      IX       </w:t>
                  </w:r>
                  <w:r w:rsidRPr="00A5216B">
                    <w:rPr>
                      <w:rFonts w:ascii="Arial" w:hAnsi="Arial" w:cs="Arial"/>
                      <w:b/>
                      <w:noProof/>
                      <w:color w:val="000000"/>
                      <w:highlight w:val="lightGray"/>
                    </w:rPr>
                    <w:t xml:space="preserve"> </w:t>
                  </w:r>
                  <w:r w:rsidRPr="00A5216B">
                    <w:rPr>
                      <w:rFonts w:ascii="Arial" w:hAnsi="Arial" w:cs="Arial"/>
                      <w:b/>
                      <w:noProof/>
                      <w:color w:val="000000"/>
                      <w:highlight w:val="lightGray"/>
                      <w:lang w:val="en-GB"/>
                    </w:rPr>
                    <w:t>X</w:t>
                  </w:r>
                  <w:r w:rsidRPr="00A5216B">
                    <w:rPr>
                      <w:rFonts w:ascii="Arial" w:hAnsi="Arial" w:cs="Arial"/>
                      <w:b/>
                      <w:noProof/>
                      <w:color w:val="000000"/>
                      <w:lang w:val="en-GB"/>
                    </w:rPr>
                    <w:t xml:space="preserve">     </w:t>
                  </w:r>
                  <w:r w:rsidRPr="00A5216B">
                    <w:rPr>
                      <w:rFonts w:ascii="Arial" w:hAnsi="Arial" w:cs="Arial"/>
                      <w:b/>
                      <w:noProof/>
                      <w:color w:val="000000"/>
                    </w:rPr>
                    <w:t xml:space="preserve"> </w:t>
                  </w:r>
                </w:p>
                <w:p w14:paraId="446BB7ED" w14:textId="77777777" w:rsidR="0002414E" w:rsidRPr="00A5216B" w:rsidRDefault="0002414E" w:rsidP="00EF6A8A">
                  <w:pPr>
                    <w:pBdr>
                      <w:bottom w:val="single" w:sz="4" w:space="1" w:color="auto"/>
                    </w:pBdr>
                    <w:ind w:left="-243" w:firstLine="173"/>
                    <w:rPr>
                      <w:rFonts w:ascii="Arial" w:hAnsi="Arial" w:cs="Arial"/>
                      <w:b/>
                      <w:noProof/>
                      <w:color w:val="000000"/>
                    </w:rPr>
                  </w:pPr>
                  <w:r w:rsidRPr="00A5216B">
                    <w:rPr>
                      <w:rFonts w:ascii="Arial" w:hAnsi="Arial" w:cs="Arial"/>
                      <w:b/>
                      <w:noProof/>
                      <w:color w:val="000000"/>
                      <w:lang w:val="en-GB"/>
                    </w:rPr>
                    <w:t>Total income</w:t>
                  </w:r>
                </w:p>
                <w:p w14:paraId="737BE021" w14:textId="77777777" w:rsidR="0002414E" w:rsidRPr="00CD6761" w:rsidRDefault="0002414E" w:rsidP="00EF6A8A">
                  <w:pPr>
                    <w:pBdr>
                      <w:between w:val="single" w:sz="4" w:space="1" w:color="auto"/>
                    </w:pBdr>
                    <w:tabs>
                      <w:tab w:val="left" w:pos="9180"/>
                    </w:tabs>
                    <w:rPr>
                      <w:rFonts w:ascii="Arial" w:hAnsi="Arial" w:cs="Arial"/>
                      <w:noProof/>
                      <w:color w:val="000000"/>
                      <w:lang w:val="en-GB"/>
                    </w:rPr>
                  </w:pPr>
                  <w:r w:rsidRPr="00CD6761">
                    <w:rPr>
                      <w:rFonts w:ascii="Arial" w:hAnsi="Arial" w:cs="Arial"/>
                      <w:i/>
                      <w:noProof/>
                      <w:color w:val="000000"/>
                      <w:lang w:val="en-GB"/>
                    </w:rPr>
                    <w:t>-</w:t>
                  </w:r>
                  <w:r w:rsidRPr="00CD6761">
                    <w:rPr>
                      <w:rFonts w:ascii="Arial" w:hAnsi="Arial" w:cs="Arial"/>
                      <w:i/>
                      <w:noProof/>
                      <w:color w:val="000000"/>
                    </w:rPr>
                    <w:t xml:space="preserve"> </w:t>
                  </w:r>
                  <w:r w:rsidRPr="00CD6761">
                    <w:rPr>
                      <w:rFonts w:ascii="Arial" w:hAnsi="Arial" w:cs="Arial"/>
                      <w:noProof/>
                      <w:color w:val="000000"/>
                      <w:lang w:val="en-GB"/>
                    </w:rPr>
                    <w:t>from salaries</w:t>
                  </w:r>
                  <w:r>
                    <w:rPr>
                      <w:rFonts w:ascii="Arial" w:hAnsi="Arial" w:cs="Arial"/>
                      <w:noProof/>
                      <w:color w:val="000000"/>
                      <w:lang w:val="en-GB"/>
                    </w:rPr>
                    <w:t xml:space="preserve">    …………………………………………………………………………………………</w:t>
                  </w:r>
                </w:p>
                <w:p w14:paraId="72523471" w14:textId="77777777" w:rsidR="0002414E" w:rsidRPr="00CD6761" w:rsidRDefault="0002414E" w:rsidP="00EF6A8A">
                  <w:pPr>
                    <w:rPr>
                      <w:rFonts w:ascii="Arial" w:hAnsi="Arial" w:cs="Arial"/>
                      <w:noProof/>
                      <w:color w:val="000000"/>
                    </w:rPr>
                  </w:pPr>
                  <w:r w:rsidRPr="00CD6761">
                    <w:rPr>
                      <w:rFonts w:ascii="Arial" w:hAnsi="Arial" w:cs="Arial"/>
                      <w:noProof/>
                      <w:color w:val="000000"/>
                      <w:lang w:val="en-GB"/>
                    </w:rPr>
                    <w:t>-</w:t>
                  </w:r>
                  <w:r w:rsidRPr="00CD6761">
                    <w:rPr>
                      <w:rFonts w:ascii="Arial" w:hAnsi="Arial" w:cs="Arial"/>
                      <w:noProof/>
                      <w:color w:val="000000"/>
                    </w:rPr>
                    <w:t xml:space="preserve"> </w:t>
                  </w:r>
                  <w:r w:rsidRPr="00CD6761">
                    <w:rPr>
                      <w:rFonts w:ascii="Arial" w:hAnsi="Arial" w:cs="Arial"/>
                      <w:noProof/>
                      <w:color w:val="000000"/>
                      <w:lang w:val="en-GB"/>
                    </w:rPr>
                    <w:t>from pensions</w:t>
                  </w:r>
                  <w:r>
                    <w:rPr>
                      <w:rFonts w:ascii="Arial" w:hAnsi="Arial" w:cs="Arial"/>
                      <w:noProof/>
                      <w:color w:val="000000"/>
                      <w:lang w:val="en-GB"/>
                    </w:rPr>
                    <w:t xml:space="preserve">   ………………………………………………………………………………………..</w:t>
                  </w:r>
                </w:p>
                <w:p w14:paraId="56B2C6D0" w14:textId="3ADDB43A" w:rsidR="0002414E" w:rsidRPr="00A5216B" w:rsidRDefault="0002414E" w:rsidP="00EF6A8A">
                  <w:pPr>
                    <w:pBdr>
                      <w:bottom w:val="single" w:sz="4" w:space="1" w:color="auto"/>
                    </w:pBdr>
                    <w:ind w:firstLine="173"/>
                    <w:rPr>
                      <w:rFonts w:ascii="Arial" w:hAnsi="Arial" w:cs="Arial"/>
                      <w:b/>
                      <w:noProof/>
                      <w:color w:val="000000"/>
                      <w:lang w:val="en-GB"/>
                    </w:rPr>
                  </w:pPr>
                  <w:r w:rsidRPr="00A5216B">
                    <w:rPr>
                      <w:rFonts w:ascii="Arial" w:hAnsi="Arial" w:cs="Arial"/>
                      <w:b/>
                      <w:noProof/>
                      <w:color w:val="000000"/>
                      <w:lang w:val="en-GB"/>
                    </w:rPr>
                    <w:t>Overall cost</w:t>
                  </w:r>
                  <w:r w:rsidR="00126F83">
                    <w:rPr>
                      <w:rFonts w:ascii="Arial" w:hAnsi="Arial" w:cs="Arial"/>
                      <w:b/>
                      <w:noProof/>
                      <w:color w:val="000000"/>
                      <w:lang w:val="en-GB"/>
                    </w:rPr>
                    <w:t xml:space="preserve"> /expenses/</w:t>
                  </w:r>
                </w:p>
                <w:p w14:paraId="23820BD5" w14:textId="77777777" w:rsidR="0002414E" w:rsidRPr="00CD6761" w:rsidRDefault="0002414E" w:rsidP="00EF6A8A">
                  <w:pPr>
                    <w:pBdr>
                      <w:between w:val="single" w:sz="4" w:space="1" w:color="auto"/>
                    </w:pBdr>
                    <w:tabs>
                      <w:tab w:val="left" w:pos="9180"/>
                    </w:tabs>
                    <w:rPr>
                      <w:rFonts w:ascii="Arial" w:hAnsi="Arial" w:cs="Arial"/>
                      <w:noProof/>
                      <w:color w:val="000000"/>
                      <w:lang w:val="en-GB"/>
                    </w:rPr>
                  </w:pPr>
                  <w:r>
                    <w:rPr>
                      <w:rFonts w:ascii="Arial" w:hAnsi="Arial" w:cs="Arial"/>
                      <w:i/>
                      <w:noProof/>
                      <w:color w:val="000000"/>
                    </w:rPr>
                    <w:t xml:space="preserve"> </w:t>
                  </w:r>
                  <w:r w:rsidRPr="001824A2">
                    <w:rPr>
                      <w:rFonts w:ascii="Arial" w:hAnsi="Arial" w:cs="Arial"/>
                      <w:i/>
                      <w:noProof/>
                      <w:color w:val="000000"/>
                      <w:lang w:val="en-GB"/>
                    </w:rPr>
                    <w:t>-</w:t>
                  </w:r>
                  <w:r>
                    <w:rPr>
                      <w:rFonts w:ascii="Arial" w:hAnsi="Arial" w:cs="Arial"/>
                      <w:i/>
                      <w:noProof/>
                      <w:color w:val="000000"/>
                    </w:rPr>
                    <w:t xml:space="preserve"> </w:t>
                  </w:r>
                  <w:r w:rsidRPr="00CD6761">
                    <w:rPr>
                      <w:rFonts w:ascii="Arial" w:hAnsi="Arial" w:cs="Arial"/>
                      <w:noProof/>
                      <w:color w:val="000000"/>
                      <w:lang w:val="en-GB"/>
                    </w:rPr>
                    <w:t>food</w:t>
                  </w:r>
                  <w:r>
                    <w:rPr>
                      <w:rFonts w:ascii="Arial" w:hAnsi="Arial" w:cs="Arial"/>
                      <w:noProof/>
                      <w:color w:val="000000"/>
                      <w:lang w:val="en-GB"/>
                    </w:rPr>
                    <w:t xml:space="preserve">                   ………………………………………………………………………………………</w:t>
                  </w:r>
                </w:p>
                <w:p w14:paraId="4F0C9DEE" w14:textId="77777777" w:rsidR="0002414E" w:rsidRPr="00BF0CEC" w:rsidRDefault="0002414E" w:rsidP="00EF6A8A">
                  <w:pPr>
                    <w:pBdr>
                      <w:between w:val="single" w:sz="4" w:space="1" w:color="auto"/>
                    </w:pBdr>
                    <w:tabs>
                      <w:tab w:val="left" w:pos="9180"/>
                    </w:tabs>
                    <w:rPr>
                      <w:rFonts w:ascii="Arial" w:hAnsi="Arial" w:cs="Arial"/>
                      <w:noProof/>
                      <w:color w:val="000000"/>
                      <w:lang w:val="en-GB"/>
                    </w:rPr>
                  </w:pPr>
                  <w:r>
                    <w:rPr>
                      <w:rFonts w:ascii="Arial" w:hAnsi="Arial" w:cs="Arial"/>
                      <w:noProof/>
                      <w:color w:val="000000"/>
                      <w:lang w:val="en-GB"/>
                    </w:rPr>
                    <w:t xml:space="preserve"> </w:t>
                  </w:r>
                  <w:r w:rsidRPr="00CD6761">
                    <w:rPr>
                      <w:rFonts w:ascii="Arial" w:hAnsi="Arial" w:cs="Arial"/>
                      <w:noProof/>
                      <w:color w:val="000000"/>
                      <w:lang w:val="en-GB"/>
                    </w:rPr>
                    <w:t>- alcohol</w:t>
                  </w:r>
                  <w:r>
                    <w:rPr>
                      <w:rFonts w:ascii="Arial" w:hAnsi="Arial" w:cs="Arial"/>
                      <w:noProof/>
                      <w:color w:val="000000"/>
                      <w:lang w:val="en-GB"/>
                    </w:rPr>
                    <w:t xml:space="preserve">  ……………………………………………………………………………………………….</w:t>
                  </w:r>
                </w:p>
                <w:p w14:paraId="32138C1A" w14:textId="77777777" w:rsidR="0002414E" w:rsidRPr="00BF0CEC" w:rsidRDefault="0002414E" w:rsidP="00EF6A8A">
                  <w:pPr>
                    <w:pBdr>
                      <w:between w:val="single" w:sz="4" w:space="1" w:color="auto"/>
                    </w:pBdr>
                    <w:tabs>
                      <w:tab w:val="left" w:pos="9180"/>
                    </w:tabs>
                    <w:rPr>
                      <w:rFonts w:ascii="Arial" w:hAnsi="Arial" w:cs="Arial"/>
                      <w:noProof/>
                      <w:color w:val="000000"/>
                      <w:lang w:val="en-GB"/>
                    </w:rPr>
                  </w:pPr>
                  <w:r w:rsidRPr="00CD6761">
                    <w:rPr>
                      <w:rFonts w:ascii="Arial" w:hAnsi="Arial" w:cs="Arial"/>
                      <w:noProof/>
                      <w:color w:val="000000"/>
                    </w:rPr>
                    <w:t xml:space="preserve"> - clothes shoes</w:t>
                  </w:r>
                  <w:r>
                    <w:rPr>
                      <w:rFonts w:ascii="Arial" w:hAnsi="Arial" w:cs="Arial"/>
                      <w:noProof/>
                      <w:color w:val="000000"/>
                      <w:lang w:val="en-GB"/>
                    </w:rPr>
                    <w:t xml:space="preserve"> …………………………………………………………………………………………</w:t>
                  </w:r>
                </w:p>
                <w:p w14:paraId="32F296B7" w14:textId="77777777" w:rsidR="0002414E" w:rsidRPr="00BF0CEC" w:rsidRDefault="0002414E" w:rsidP="00EF6A8A">
                  <w:pPr>
                    <w:pBdr>
                      <w:between w:val="single" w:sz="4" w:space="1" w:color="auto"/>
                    </w:pBdr>
                    <w:tabs>
                      <w:tab w:val="left" w:pos="9180"/>
                    </w:tabs>
                    <w:rPr>
                      <w:rFonts w:ascii="Arial" w:hAnsi="Arial" w:cs="Arial"/>
                      <w:noProof/>
                      <w:color w:val="000000"/>
                      <w:lang w:val="en-GB"/>
                    </w:rPr>
                  </w:pPr>
                  <w:r w:rsidRPr="00CD6761">
                    <w:rPr>
                      <w:rFonts w:ascii="Arial" w:hAnsi="Arial" w:cs="Arial"/>
                      <w:noProof/>
                      <w:color w:val="000000"/>
                    </w:rPr>
                    <w:t xml:space="preserve"> -</w:t>
                  </w:r>
                  <w:r w:rsidRPr="00CD6761">
                    <w:t xml:space="preserve"> </w:t>
                  </w:r>
                  <w:r w:rsidRPr="00CD6761">
                    <w:rPr>
                      <w:rFonts w:ascii="Arial" w:hAnsi="Arial" w:cs="Arial"/>
                      <w:noProof/>
                      <w:color w:val="000000"/>
                    </w:rPr>
                    <w:t>utility bills</w:t>
                  </w:r>
                  <w:r>
                    <w:rPr>
                      <w:rFonts w:ascii="Arial" w:hAnsi="Arial" w:cs="Arial"/>
                      <w:noProof/>
                      <w:color w:val="000000"/>
                      <w:lang w:val="en-GB"/>
                    </w:rPr>
                    <w:t xml:space="preserve">    ……………………………………………………………………………………………</w:t>
                  </w:r>
                </w:p>
                <w:p w14:paraId="1F8CB915" w14:textId="77777777" w:rsidR="0002414E" w:rsidRPr="00BF0CEC" w:rsidRDefault="0002414E" w:rsidP="00EF6A8A">
                  <w:pPr>
                    <w:pBdr>
                      <w:between w:val="single" w:sz="4" w:space="1" w:color="auto"/>
                    </w:pBdr>
                    <w:tabs>
                      <w:tab w:val="left" w:pos="9180"/>
                    </w:tabs>
                    <w:rPr>
                      <w:rFonts w:ascii="Arial" w:hAnsi="Arial" w:cs="Arial"/>
                      <w:noProof/>
                      <w:color w:val="000000"/>
                      <w:lang w:val="en-GB"/>
                    </w:rPr>
                  </w:pPr>
                  <w:r w:rsidRPr="00CD6761">
                    <w:rPr>
                      <w:rFonts w:ascii="Arial" w:hAnsi="Arial" w:cs="Arial"/>
                      <w:noProof/>
                      <w:color w:val="000000"/>
                    </w:rPr>
                    <w:t xml:space="preserve"> -</w:t>
                  </w:r>
                  <w:r w:rsidRPr="00CD6761">
                    <w:t xml:space="preserve"> </w:t>
                  </w:r>
                  <w:r w:rsidRPr="00CD6761">
                    <w:rPr>
                      <w:rFonts w:ascii="Arial" w:hAnsi="Arial" w:cs="Arial"/>
                      <w:noProof/>
                      <w:color w:val="000000"/>
                    </w:rPr>
                    <w:t>furniture</w:t>
                  </w:r>
                  <w:r>
                    <w:rPr>
                      <w:rFonts w:ascii="Arial" w:hAnsi="Arial" w:cs="Arial"/>
                      <w:noProof/>
                      <w:color w:val="000000"/>
                      <w:lang w:val="en-GB"/>
                    </w:rPr>
                    <w:t xml:space="preserve">        ………………………………………………………………………………………….</w:t>
                  </w:r>
                </w:p>
                <w:p w14:paraId="74A522DB" w14:textId="77777777" w:rsidR="0002414E" w:rsidRPr="00BF0CEC" w:rsidRDefault="0002414E" w:rsidP="00EF6A8A">
                  <w:pPr>
                    <w:pBdr>
                      <w:between w:val="single" w:sz="4" w:space="1" w:color="auto"/>
                    </w:pBdr>
                    <w:tabs>
                      <w:tab w:val="left" w:pos="9180"/>
                    </w:tabs>
                    <w:rPr>
                      <w:rFonts w:ascii="Arial" w:hAnsi="Arial" w:cs="Arial"/>
                      <w:noProof/>
                      <w:color w:val="000000"/>
                      <w:lang w:val="en-GB"/>
                    </w:rPr>
                  </w:pPr>
                  <w:r w:rsidRPr="00CD6761">
                    <w:rPr>
                      <w:rFonts w:ascii="Arial" w:hAnsi="Arial" w:cs="Arial"/>
                      <w:noProof/>
                      <w:color w:val="000000"/>
                    </w:rPr>
                    <w:t xml:space="preserve"> -</w:t>
                  </w:r>
                  <w:r w:rsidRPr="00CD6761">
                    <w:t xml:space="preserve"> </w:t>
                  </w:r>
                  <w:r w:rsidRPr="00CD6761">
                    <w:rPr>
                      <w:rFonts w:ascii="Arial" w:hAnsi="Arial" w:cs="Arial"/>
                      <w:noProof/>
                      <w:color w:val="000000"/>
                    </w:rPr>
                    <w:t>free time</w:t>
                  </w:r>
                  <w:r>
                    <w:rPr>
                      <w:rFonts w:ascii="Arial" w:hAnsi="Arial" w:cs="Arial"/>
                      <w:noProof/>
                      <w:color w:val="000000"/>
                      <w:lang w:val="en-GB"/>
                    </w:rPr>
                    <w:t xml:space="preserve">      ……………………………………………………………………………………………..</w:t>
                  </w:r>
                </w:p>
                <w:p w14:paraId="7E372FA7" w14:textId="77777777" w:rsidR="0002414E" w:rsidRPr="00BF0CEC" w:rsidRDefault="0002414E" w:rsidP="00EF6A8A">
                  <w:pPr>
                    <w:pBdr>
                      <w:between w:val="single" w:sz="4" w:space="1" w:color="auto"/>
                    </w:pBdr>
                    <w:tabs>
                      <w:tab w:val="left" w:pos="9180"/>
                    </w:tabs>
                    <w:rPr>
                      <w:rFonts w:ascii="Arial" w:hAnsi="Arial" w:cs="Arial"/>
                      <w:noProof/>
                      <w:color w:val="000000"/>
                      <w:lang w:val="en-GB"/>
                    </w:rPr>
                  </w:pPr>
                  <w:r w:rsidRPr="00CD6761">
                    <w:rPr>
                      <w:rFonts w:ascii="Arial" w:hAnsi="Arial" w:cs="Arial"/>
                      <w:noProof/>
                      <w:color w:val="000000"/>
                    </w:rPr>
                    <w:t xml:space="preserve"> -</w:t>
                  </w:r>
                  <w:r w:rsidRPr="00CD6761">
                    <w:t xml:space="preserve"> </w:t>
                  </w:r>
                  <w:r w:rsidRPr="00CD6761">
                    <w:rPr>
                      <w:rFonts w:ascii="Arial" w:hAnsi="Arial" w:cs="Arial"/>
                      <w:noProof/>
                      <w:color w:val="000000"/>
                    </w:rPr>
                    <w:t>taxes</w:t>
                  </w:r>
                  <w:r>
                    <w:rPr>
                      <w:rFonts w:ascii="Arial" w:hAnsi="Arial" w:cs="Arial"/>
                      <w:noProof/>
                      <w:color w:val="000000"/>
                      <w:lang w:val="en-GB"/>
                    </w:rPr>
                    <w:t xml:space="preserve">           ………………………………………………………………………………………………</w:t>
                  </w:r>
                </w:p>
                <w:p w14:paraId="262C22DD" w14:textId="77777777" w:rsidR="0002414E" w:rsidRPr="00BF0CEC" w:rsidRDefault="0002414E" w:rsidP="00EF6A8A">
                  <w:pPr>
                    <w:pBdr>
                      <w:between w:val="single" w:sz="4" w:space="1" w:color="auto"/>
                    </w:pBdr>
                    <w:tabs>
                      <w:tab w:val="left" w:pos="9180"/>
                    </w:tabs>
                    <w:rPr>
                      <w:rFonts w:ascii="Arial" w:hAnsi="Arial" w:cs="Arial"/>
                      <w:noProof/>
                      <w:color w:val="000000"/>
                      <w:lang w:val="en-GB"/>
                    </w:rPr>
                  </w:pPr>
                  <w:r w:rsidRPr="00CD6761">
                    <w:rPr>
                      <w:rFonts w:ascii="Arial" w:hAnsi="Arial" w:cs="Arial"/>
                      <w:noProof/>
                      <w:color w:val="000000"/>
                    </w:rPr>
                    <w:t xml:space="preserve"> -</w:t>
                  </w:r>
                  <w:r w:rsidRPr="00CD6761">
                    <w:t xml:space="preserve"> </w:t>
                  </w:r>
                  <w:r w:rsidRPr="00CD6761">
                    <w:rPr>
                      <w:rFonts w:ascii="Arial" w:hAnsi="Arial" w:cs="Arial"/>
                      <w:noProof/>
                      <w:color w:val="000000"/>
                    </w:rPr>
                    <w:t>insurance</w:t>
                  </w:r>
                  <w:r>
                    <w:rPr>
                      <w:rFonts w:ascii="Arial" w:hAnsi="Arial" w:cs="Arial"/>
                      <w:noProof/>
                      <w:color w:val="000000"/>
                      <w:lang w:val="en-GB"/>
                    </w:rPr>
                    <w:t xml:space="preserve">    …………………………………………………………………………………………….</w:t>
                  </w:r>
                </w:p>
              </w:tc>
              <w:tc>
                <w:tcPr>
                  <w:tcW w:w="11070" w:type="dxa"/>
                  <w:tcBorders>
                    <w:left w:val="single" w:sz="4" w:space="0" w:color="auto"/>
                  </w:tcBorders>
                </w:tcPr>
                <w:p w14:paraId="0642423E" w14:textId="77777777" w:rsidR="0002414E" w:rsidRDefault="0002414E" w:rsidP="00EF6A8A">
                  <w:pPr>
                    <w:pBdr>
                      <w:bottom w:val="single" w:sz="4" w:space="1" w:color="auto"/>
                    </w:pBdr>
                    <w:ind w:left="-720"/>
                    <w:rPr>
                      <w:rFonts w:ascii="Arial" w:hAnsi="Arial" w:cs="Arial"/>
                      <w:noProof/>
                      <w:color w:val="000000"/>
                      <w:sz w:val="26"/>
                      <w:szCs w:val="26"/>
                    </w:rPr>
                  </w:pPr>
                </w:p>
              </w:tc>
            </w:tr>
            <w:tr w:rsidR="0002414E" w14:paraId="4251E099" w14:textId="77777777" w:rsidTr="00EF6A8A">
              <w:trPr>
                <w:trHeight w:val="544"/>
              </w:trPr>
              <w:tc>
                <w:tcPr>
                  <w:tcW w:w="11070" w:type="dxa"/>
                  <w:vMerge/>
                  <w:tcBorders>
                    <w:left w:val="single" w:sz="4" w:space="0" w:color="auto"/>
                  </w:tcBorders>
                </w:tcPr>
                <w:p w14:paraId="4A18F72E" w14:textId="77777777" w:rsidR="0002414E" w:rsidRPr="001824A2" w:rsidRDefault="0002414E" w:rsidP="00EF6A8A">
                  <w:pPr>
                    <w:ind w:left="-243" w:firstLine="173"/>
                    <w:rPr>
                      <w:rFonts w:ascii="Arial" w:hAnsi="Arial" w:cs="Arial"/>
                      <w:i/>
                      <w:noProof/>
                      <w:color w:val="000000"/>
                      <w:sz w:val="26"/>
                      <w:szCs w:val="26"/>
                    </w:rPr>
                  </w:pPr>
                </w:p>
              </w:tc>
              <w:tc>
                <w:tcPr>
                  <w:tcW w:w="11070" w:type="dxa"/>
                  <w:tcBorders>
                    <w:left w:val="single" w:sz="4" w:space="0" w:color="auto"/>
                  </w:tcBorders>
                </w:tcPr>
                <w:p w14:paraId="3ACF6B3D" w14:textId="77777777" w:rsidR="0002414E" w:rsidRDefault="0002414E" w:rsidP="00EF6A8A">
                  <w:pPr>
                    <w:ind w:left="-243" w:firstLine="173"/>
                    <w:rPr>
                      <w:rFonts w:ascii="Arial" w:hAnsi="Arial" w:cs="Arial"/>
                      <w:noProof/>
                      <w:color w:val="000000"/>
                      <w:sz w:val="26"/>
                      <w:szCs w:val="26"/>
                    </w:rPr>
                  </w:pPr>
                </w:p>
              </w:tc>
            </w:tr>
            <w:tr w:rsidR="0002414E" w14:paraId="5BBD9655" w14:textId="77777777" w:rsidTr="00EF6A8A">
              <w:trPr>
                <w:trHeight w:val="544"/>
              </w:trPr>
              <w:tc>
                <w:tcPr>
                  <w:tcW w:w="11070" w:type="dxa"/>
                  <w:vMerge/>
                  <w:tcBorders>
                    <w:left w:val="single" w:sz="4" w:space="0" w:color="auto"/>
                  </w:tcBorders>
                </w:tcPr>
                <w:p w14:paraId="5A221477" w14:textId="77777777" w:rsidR="0002414E" w:rsidRPr="001824A2" w:rsidRDefault="0002414E" w:rsidP="00EF6A8A">
                  <w:pPr>
                    <w:ind w:left="-243" w:firstLine="173"/>
                    <w:rPr>
                      <w:rFonts w:ascii="Arial" w:hAnsi="Arial" w:cs="Arial"/>
                      <w:i/>
                      <w:noProof/>
                      <w:color w:val="000000"/>
                      <w:sz w:val="26"/>
                      <w:szCs w:val="26"/>
                    </w:rPr>
                  </w:pPr>
                </w:p>
              </w:tc>
              <w:tc>
                <w:tcPr>
                  <w:tcW w:w="11070" w:type="dxa"/>
                  <w:tcBorders>
                    <w:left w:val="single" w:sz="4" w:space="0" w:color="auto"/>
                  </w:tcBorders>
                </w:tcPr>
                <w:p w14:paraId="6877ECA0" w14:textId="77777777" w:rsidR="0002414E" w:rsidRDefault="0002414E" w:rsidP="00EF6A8A">
                  <w:pPr>
                    <w:ind w:left="-243" w:firstLine="173"/>
                    <w:rPr>
                      <w:rFonts w:ascii="Arial" w:hAnsi="Arial" w:cs="Arial"/>
                      <w:noProof/>
                      <w:color w:val="000000"/>
                      <w:sz w:val="26"/>
                      <w:szCs w:val="26"/>
                    </w:rPr>
                  </w:pPr>
                </w:p>
              </w:tc>
            </w:tr>
            <w:tr w:rsidR="0002414E" w14:paraId="0E45A4AA" w14:textId="77777777" w:rsidTr="00EF6A8A">
              <w:trPr>
                <w:trHeight w:val="544"/>
              </w:trPr>
              <w:tc>
                <w:tcPr>
                  <w:tcW w:w="11070" w:type="dxa"/>
                  <w:vMerge/>
                  <w:tcBorders>
                    <w:left w:val="single" w:sz="4" w:space="0" w:color="auto"/>
                  </w:tcBorders>
                </w:tcPr>
                <w:p w14:paraId="133D1D6A" w14:textId="77777777" w:rsidR="0002414E" w:rsidRPr="001824A2" w:rsidRDefault="0002414E" w:rsidP="00EF6A8A">
                  <w:pPr>
                    <w:ind w:left="-243" w:firstLine="173"/>
                    <w:rPr>
                      <w:rFonts w:ascii="Arial" w:hAnsi="Arial" w:cs="Arial"/>
                      <w:i/>
                      <w:noProof/>
                      <w:color w:val="000000"/>
                      <w:sz w:val="26"/>
                      <w:szCs w:val="26"/>
                    </w:rPr>
                  </w:pPr>
                </w:p>
              </w:tc>
              <w:tc>
                <w:tcPr>
                  <w:tcW w:w="11070" w:type="dxa"/>
                  <w:tcBorders>
                    <w:left w:val="single" w:sz="4" w:space="0" w:color="auto"/>
                  </w:tcBorders>
                </w:tcPr>
                <w:p w14:paraId="2A9E1984" w14:textId="77777777" w:rsidR="0002414E" w:rsidRDefault="0002414E" w:rsidP="00EF6A8A">
                  <w:pPr>
                    <w:ind w:left="-243" w:firstLine="173"/>
                    <w:rPr>
                      <w:rFonts w:ascii="Arial" w:hAnsi="Arial" w:cs="Arial"/>
                      <w:noProof/>
                      <w:color w:val="000000"/>
                      <w:sz w:val="26"/>
                      <w:szCs w:val="26"/>
                    </w:rPr>
                  </w:pPr>
                </w:p>
              </w:tc>
            </w:tr>
            <w:tr w:rsidR="0002414E" w14:paraId="2385947F" w14:textId="77777777" w:rsidTr="00EF6A8A">
              <w:trPr>
                <w:trHeight w:val="544"/>
              </w:trPr>
              <w:tc>
                <w:tcPr>
                  <w:tcW w:w="11070" w:type="dxa"/>
                  <w:vMerge/>
                  <w:tcBorders>
                    <w:left w:val="single" w:sz="4" w:space="0" w:color="auto"/>
                  </w:tcBorders>
                </w:tcPr>
                <w:p w14:paraId="20CABAB8" w14:textId="77777777" w:rsidR="0002414E" w:rsidRPr="001824A2" w:rsidRDefault="0002414E" w:rsidP="00EF6A8A">
                  <w:pPr>
                    <w:ind w:left="-243" w:firstLine="173"/>
                    <w:rPr>
                      <w:rFonts w:ascii="Arial" w:hAnsi="Arial" w:cs="Arial"/>
                      <w:i/>
                      <w:noProof/>
                      <w:color w:val="000000"/>
                      <w:sz w:val="26"/>
                      <w:szCs w:val="26"/>
                    </w:rPr>
                  </w:pPr>
                </w:p>
              </w:tc>
              <w:tc>
                <w:tcPr>
                  <w:tcW w:w="11070" w:type="dxa"/>
                  <w:tcBorders>
                    <w:left w:val="single" w:sz="4" w:space="0" w:color="auto"/>
                  </w:tcBorders>
                </w:tcPr>
                <w:p w14:paraId="1C69D7B9" w14:textId="77777777" w:rsidR="0002414E" w:rsidRDefault="0002414E" w:rsidP="00EF6A8A">
                  <w:pPr>
                    <w:ind w:left="-243" w:firstLine="173"/>
                    <w:rPr>
                      <w:rFonts w:ascii="Arial" w:hAnsi="Arial" w:cs="Arial"/>
                      <w:noProof/>
                      <w:color w:val="000000"/>
                      <w:sz w:val="26"/>
                      <w:szCs w:val="26"/>
                    </w:rPr>
                  </w:pPr>
                </w:p>
              </w:tc>
            </w:tr>
            <w:tr w:rsidR="0002414E" w14:paraId="17002CB2" w14:textId="77777777" w:rsidTr="00EF6A8A">
              <w:trPr>
                <w:trHeight w:val="544"/>
              </w:trPr>
              <w:tc>
                <w:tcPr>
                  <w:tcW w:w="11070" w:type="dxa"/>
                  <w:vMerge/>
                  <w:tcBorders>
                    <w:left w:val="single" w:sz="4" w:space="0" w:color="auto"/>
                  </w:tcBorders>
                </w:tcPr>
                <w:p w14:paraId="569EA021" w14:textId="77777777" w:rsidR="0002414E" w:rsidRPr="001824A2" w:rsidRDefault="0002414E" w:rsidP="00EF6A8A">
                  <w:pPr>
                    <w:ind w:left="-243" w:firstLine="173"/>
                    <w:rPr>
                      <w:rFonts w:ascii="Arial" w:hAnsi="Arial" w:cs="Arial"/>
                      <w:i/>
                      <w:noProof/>
                      <w:color w:val="000000"/>
                      <w:sz w:val="26"/>
                      <w:szCs w:val="26"/>
                    </w:rPr>
                  </w:pPr>
                </w:p>
              </w:tc>
              <w:tc>
                <w:tcPr>
                  <w:tcW w:w="11070" w:type="dxa"/>
                  <w:tcBorders>
                    <w:left w:val="single" w:sz="4" w:space="0" w:color="auto"/>
                  </w:tcBorders>
                </w:tcPr>
                <w:p w14:paraId="1E720395" w14:textId="77777777" w:rsidR="0002414E" w:rsidRDefault="0002414E" w:rsidP="00EF6A8A">
                  <w:pPr>
                    <w:ind w:left="-243" w:firstLine="173"/>
                    <w:rPr>
                      <w:rFonts w:ascii="Arial" w:hAnsi="Arial" w:cs="Arial"/>
                      <w:noProof/>
                      <w:color w:val="000000"/>
                      <w:sz w:val="26"/>
                      <w:szCs w:val="26"/>
                    </w:rPr>
                  </w:pPr>
                </w:p>
              </w:tc>
            </w:tr>
            <w:tr w:rsidR="0002414E" w14:paraId="4AE2D2D2" w14:textId="77777777" w:rsidTr="00EF6A8A">
              <w:trPr>
                <w:trHeight w:val="544"/>
              </w:trPr>
              <w:tc>
                <w:tcPr>
                  <w:tcW w:w="11070" w:type="dxa"/>
                  <w:vMerge/>
                  <w:tcBorders>
                    <w:left w:val="single" w:sz="4" w:space="0" w:color="auto"/>
                  </w:tcBorders>
                </w:tcPr>
                <w:p w14:paraId="7CBF59AA" w14:textId="77777777" w:rsidR="0002414E" w:rsidRPr="001824A2" w:rsidRDefault="0002414E" w:rsidP="00EF6A8A">
                  <w:pPr>
                    <w:ind w:left="-243" w:firstLine="173"/>
                    <w:rPr>
                      <w:rFonts w:ascii="Arial" w:hAnsi="Arial" w:cs="Arial"/>
                      <w:i/>
                      <w:noProof/>
                      <w:color w:val="000000"/>
                      <w:sz w:val="26"/>
                      <w:szCs w:val="26"/>
                    </w:rPr>
                  </w:pPr>
                </w:p>
              </w:tc>
              <w:tc>
                <w:tcPr>
                  <w:tcW w:w="11070" w:type="dxa"/>
                  <w:tcBorders>
                    <w:left w:val="single" w:sz="4" w:space="0" w:color="auto"/>
                  </w:tcBorders>
                </w:tcPr>
                <w:p w14:paraId="53DFC704" w14:textId="77777777" w:rsidR="0002414E" w:rsidRDefault="0002414E" w:rsidP="00EF6A8A">
                  <w:pPr>
                    <w:ind w:left="-243" w:firstLine="173"/>
                    <w:rPr>
                      <w:rFonts w:ascii="Arial" w:hAnsi="Arial" w:cs="Arial"/>
                      <w:noProof/>
                      <w:color w:val="000000"/>
                      <w:sz w:val="26"/>
                      <w:szCs w:val="26"/>
                    </w:rPr>
                  </w:pPr>
                </w:p>
              </w:tc>
            </w:tr>
            <w:tr w:rsidR="0002414E" w14:paraId="54C462B2" w14:textId="77777777" w:rsidTr="00EF6A8A">
              <w:trPr>
                <w:trHeight w:val="544"/>
              </w:trPr>
              <w:tc>
                <w:tcPr>
                  <w:tcW w:w="11070" w:type="dxa"/>
                  <w:vMerge/>
                  <w:tcBorders>
                    <w:left w:val="single" w:sz="4" w:space="0" w:color="auto"/>
                  </w:tcBorders>
                </w:tcPr>
                <w:p w14:paraId="7ABEB17B" w14:textId="77777777" w:rsidR="0002414E" w:rsidRPr="001824A2" w:rsidRDefault="0002414E" w:rsidP="00EF6A8A">
                  <w:pPr>
                    <w:ind w:left="-243" w:firstLine="173"/>
                    <w:rPr>
                      <w:rFonts w:ascii="Arial" w:hAnsi="Arial" w:cs="Arial"/>
                      <w:i/>
                      <w:noProof/>
                      <w:color w:val="000000"/>
                      <w:sz w:val="26"/>
                      <w:szCs w:val="26"/>
                    </w:rPr>
                  </w:pPr>
                </w:p>
              </w:tc>
              <w:tc>
                <w:tcPr>
                  <w:tcW w:w="11070" w:type="dxa"/>
                  <w:tcBorders>
                    <w:left w:val="single" w:sz="4" w:space="0" w:color="auto"/>
                  </w:tcBorders>
                </w:tcPr>
                <w:p w14:paraId="00ABAACE" w14:textId="77777777" w:rsidR="0002414E" w:rsidRDefault="0002414E" w:rsidP="00EF6A8A">
                  <w:pPr>
                    <w:ind w:left="-243" w:firstLine="173"/>
                    <w:rPr>
                      <w:rFonts w:ascii="Arial" w:hAnsi="Arial" w:cs="Arial"/>
                      <w:noProof/>
                      <w:color w:val="000000"/>
                      <w:sz w:val="26"/>
                      <w:szCs w:val="26"/>
                    </w:rPr>
                  </w:pPr>
                </w:p>
              </w:tc>
            </w:tr>
            <w:tr w:rsidR="0002414E" w14:paraId="18C5544F" w14:textId="77777777" w:rsidTr="00EF6A8A">
              <w:trPr>
                <w:trHeight w:val="544"/>
              </w:trPr>
              <w:tc>
                <w:tcPr>
                  <w:tcW w:w="11070" w:type="dxa"/>
                  <w:vMerge/>
                  <w:tcBorders>
                    <w:left w:val="single" w:sz="4" w:space="0" w:color="auto"/>
                  </w:tcBorders>
                </w:tcPr>
                <w:p w14:paraId="0D0B39E9" w14:textId="77777777" w:rsidR="0002414E" w:rsidRPr="001824A2" w:rsidRDefault="0002414E" w:rsidP="00EF6A8A">
                  <w:pPr>
                    <w:ind w:left="-243" w:firstLine="173"/>
                    <w:rPr>
                      <w:rFonts w:ascii="Arial" w:hAnsi="Arial" w:cs="Arial"/>
                      <w:i/>
                      <w:noProof/>
                      <w:color w:val="000000"/>
                      <w:sz w:val="26"/>
                      <w:szCs w:val="26"/>
                    </w:rPr>
                  </w:pPr>
                </w:p>
              </w:tc>
              <w:tc>
                <w:tcPr>
                  <w:tcW w:w="11070" w:type="dxa"/>
                  <w:tcBorders>
                    <w:left w:val="single" w:sz="4" w:space="0" w:color="auto"/>
                  </w:tcBorders>
                </w:tcPr>
                <w:p w14:paraId="02B94629" w14:textId="77777777" w:rsidR="0002414E" w:rsidRDefault="0002414E" w:rsidP="00EF6A8A">
                  <w:pPr>
                    <w:ind w:left="-243" w:firstLine="173"/>
                    <w:rPr>
                      <w:rFonts w:ascii="Arial" w:hAnsi="Arial" w:cs="Arial"/>
                      <w:noProof/>
                      <w:color w:val="000000"/>
                      <w:sz w:val="26"/>
                      <w:szCs w:val="26"/>
                    </w:rPr>
                  </w:pPr>
                </w:p>
              </w:tc>
            </w:tr>
            <w:tr w:rsidR="0002414E" w14:paraId="4E339177" w14:textId="77777777" w:rsidTr="00EF6A8A">
              <w:trPr>
                <w:trHeight w:val="544"/>
              </w:trPr>
              <w:tc>
                <w:tcPr>
                  <w:tcW w:w="11070" w:type="dxa"/>
                  <w:vMerge/>
                  <w:tcBorders>
                    <w:left w:val="single" w:sz="4" w:space="0" w:color="auto"/>
                  </w:tcBorders>
                </w:tcPr>
                <w:p w14:paraId="65402421" w14:textId="77777777" w:rsidR="0002414E" w:rsidRPr="001824A2" w:rsidRDefault="0002414E" w:rsidP="00EF6A8A">
                  <w:pPr>
                    <w:ind w:left="-243" w:firstLine="173"/>
                    <w:rPr>
                      <w:rFonts w:ascii="Arial" w:hAnsi="Arial" w:cs="Arial"/>
                      <w:i/>
                      <w:noProof/>
                      <w:color w:val="000000"/>
                      <w:sz w:val="26"/>
                      <w:szCs w:val="26"/>
                    </w:rPr>
                  </w:pPr>
                </w:p>
              </w:tc>
              <w:tc>
                <w:tcPr>
                  <w:tcW w:w="11070" w:type="dxa"/>
                  <w:tcBorders>
                    <w:left w:val="single" w:sz="4" w:space="0" w:color="auto"/>
                  </w:tcBorders>
                </w:tcPr>
                <w:p w14:paraId="68B6F721" w14:textId="77777777" w:rsidR="0002414E" w:rsidRDefault="0002414E" w:rsidP="00EF6A8A">
                  <w:pPr>
                    <w:ind w:left="-243" w:firstLine="173"/>
                    <w:rPr>
                      <w:rFonts w:ascii="Arial" w:hAnsi="Arial" w:cs="Arial"/>
                      <w:noProof/>
                      <w:color w:val="000000"/>
                      <w:sz w:val="26"/>
                      <w:szCs w:val="26"/>
                    </w:rPr>
                  </w:pPr>
                </w:p>
              </w:tc>
            </w:tr>
            <w:tr w:rsidR="0002414E" w14:paraId="0394FA8A" w14:textId="77777777" w:rsidTr="00EF6A8A">
              <w:trPr>
                <w:trHeight w:val="544"/>
              </w:trPr>
              <w:tc>
                <w:tcPr>
                  <w:tcW w:w="11070" w:type="dxa"/>
                  <w:vMerge/>
                  <w:tcBorders>
                    <w:left w:val="single" w:sz="4" w:space="0" w:color="auto"/>
                  </w:tcBorders>
                </w:tcPr>
                <w:p w14:paraId="2B607253" w14:textId="77777777" w:rsidR="0002414E" w:rsidRPr="001824A2" w:rsidRDefault="0002414E" w:rsidP="00EF6A8A">
                  <w:pPr>
                    <w:ind w:left="-243" w:firstLine="173"/>
                    <w:rPr>
                      <w:rFonts w:ascii="Arial" w:hAnsi="Arial" w:cs="Arial"/>
                      <w:i/>
                      <w:noProof/>
                      <w:color w:val="000000"/>
                      <w:sz w:val="26"/>
                      <w:szCs w:val="26"/>
                    </w:rPr>
                  </w:pPr>
                </w:p>
              </w:tc>
              <w:tc>
                <w:tcPr>
                  <w:tcW w:w="11070" w:type="dxa"/>
                  <w:tcBorders>
                    <w:left w:val="single" w:sz="4" w:space="0" w:color="auto"/>
                  </w:tcBorders>
                </w:tcPr>
                <w:p w14:paraId="2E0EA9CD" w14:textId="77777777" w:rsidR="0002414E" w:rsidRDefault="0002414E" w:rsidP="00EF6A8A">
                  <w:pPr>
                    <w:ind w:left="-243" w:firstLine="173"/>
                    <w:rPr>
                      <w:rFonts w:ascii="Arial" w:hAnsi="Arial" w:cs="Arial"/>
                      <w:noProof/>
                      <w:color w:val="000000"/>
                      <w:sz w:val="26"/>
                      <w:szCs w:val="26"/>
                    </w:rPr>
                  </w:pPr>
                </w:p>
              </w:tc>
            </w:tr>
            <w:tr w:rsidR="0002414E" w14:paraId="6E0E08E1" w14:textId="77777777" w:rsidTr="00EF6A8A">
              <w:trPr>
                <w:trHeight w:val="630"/>
              </w:trPr>
              <w:tc>
                <w:tcPr>
                  <w:tcW w:w="11070" w:type="dxa"/>
                  <w:vMerge/>
                  <w:tcBorders>
                    <w:left w:val="single" w:sz="4" w:space="0" w:color="auto"/>
                  </w:tcBorders>
                </w:tcPr>
                <w:p w14:paraId="055C242D" w14:textId="77777777" w:rsidR="0002414E" w:rsidRPr="001824A2" w:rsidRDefault="0002414E" w:rsidP="00EF6A8A">
                  <w:pPr>
                    <w:ind w:left="-243" w:firstLine="173"/>
                    <w:rPr>
                      <w:rFonts w:ascii="Arial" w:hAnsi="Arial" w:cs="Arial"/>
                      <w:i/>
                      <w:noProof/>
                      <w:color w:val="000000"/>
                      <w:sz w:val="26"/>
                      <w:szCs w:val="26"/>
                    </w:rPr>
                  </w:pPr>
                </w:p>
              </w:tc>
              <w:tc>
                <w:tcPr>
                  <w:tcW w:w="11070" w:type="dxa"/>
                  <w:tcBorders>
                    <w:left w:val="single" w:sz="4" w:space="0" w:color="auto"/>
                  </w:tcBorders>
                </w:tcPr>
                <w:p w14:paraId="3AE493FC" w14:textId="77777777" w:rsidR="0002414E" w:rsidRDefault="0002414E" w:rsidP="00EF6A8A">
                  <w:pPr>
                    <w:ind w:left="-243" w:firstLine="173"/>
                    <w:rPr>
                      <w:rFonts w:ascii="Arial" w:hAnsi="Arial" w:cs="Arial"/>
                      <w:noProof/>
                      <w:color w:val="000000"/>
                      <w:sz w:val="26"/>
                      <w:szCs w:val="26"/>
                    </w:rPr>
                  </w:pPr>
                </w:p>
              </w:tc>
            </w:tr>
            <w:tr w:rsidR="0002414E" w14:paraId="775C75B2" w14:textId="77777777" w:rsidTr="00EF6A8A">
              <w:trPr>
                <w:trHeight w:val="544"/>
              </w:trPr>
              <w:tc>
                <w:tcPr>
                  <w:tcW w:w="11070" w:type="dxa"/>
                  <w:vMerge/>
                  <w:tcBorders>
                    <w:left w:val="single" w:sz="4" w:space="0" w:color="auto"/>
                  </w:tcBorders>
                </w:tcPr>
                <w:p w14:paraId="2B7793E1" w14:textId="77777777" w:rsidR="0002414E" w:rsidRPr="001824A2" w:rsidRDefault="0002414E" w:rsidP="00EF6A8A">
                  <w:pPr>
                    <w:ind w:left="-243" w:firstLine="173"/>
                    <w:rPr>
                      <w:rFonts w:ascii="Arial" w:hAnsi="Arial" w:cs="Arial"/>
                      <w:i/>
                      <w:noProof/>
                      <w:color w:val="000000"/>
                      <w:sz w:val="26"/>
                      <w:szCs w:val="26"/>
                    </w:rPr>
                  </w:pPr>
                </w:p>
              </w:tc>
              <w:tc>
                <w:tcPr>
                  <w:tcW w:w="11070" w:type="dxa"/>
                  <w:tcBorders>
                    <w:left w:val="single" w:sz="4" w:space="0" w:color="auto"/>
                  </w:tcBorders>
                </w:tcPr>
                <w:p w14:paraId="2570E70C" w14:textId="77777777" w:rsidR="0002414E" w:rsidRDefault="0002414E" w:rsidP="00EF6A8A">
                  <w:pPr>
                    <w:ind w:left="-243" w:firstLine="173"/>
                    <w:rPr>
                      <w:rFonts w:ascii="Arial" w:hAnsi="Arial" w:cs="Arial"/>
                      <w:noProof/>
                      <w:color w:val="000000"/>
                      <w:sz w:val="26"/>
                      <w:szCs w:val="26"/>
                    </w:rPr>
                  </w:pPr>
                </w:p>
              </w:tc>
            </w:tr>
            <w:tr w:rsidR="0002414E" w14:paraId="5310CF0D" w14:textId="77777777" w:rsidTr="00EF6A8A">
              <w:trPr>
                <w:trHeight w:val="544"/>
              </w:trPr>
              <w:tc>
                <w:tcPr>
                  <w:tcW w:w="11070" w:type="dxa"/>
                  <w:vMerge/>
                  <w:tcBorders>
                    <w:left w:val="single" w:sz="4" w:space="0" w:color="auto"/>
                  </w:tcBorders>
                </w:tcPr>
                <w:p w14:paraId="311C32AA" w14:textId="77777777" w:rsidR="0002414E" w:rsidRPr="001824A2" w:rsidRDefault="0002414E" w:rsidP="00EF6A8A">
                  <w:pPr>
                    <w:ind w:left="-243" w:firstLine="173"/>
                    <w:rPr>
                      <w:rFonts w:ascii="Arial" w:hAnsi="Arial" w:cs="Arial"/>
                      <w:i/>
                      <w:noProof/>
                      <w:color w:val="000000"/>
                      <w:sz w:val="26"/>
                      <w:szCs w:val="26"/>
                    </w:rPr>
                  </w:pPr>
                </w:p>
              </w:tc>
              <w:tc>
                <w:tcPr>
                  <w:tcW w:w="11070" w:type="dxa"/>
                  <w:tcBorders>
                    <w:left w:val="single" w:sz="4" w:space="0" w:color="auto"/>
                  </w:tcBorders>
                </w:tcPr>
                <w:p w14:paraId="21D0671F" w14:textId="77777777" w:rsidR="0002414E" w:rsidRDefault="0002414E" w:rsidP="00EF6A8A">
                  <w:pPr>
                    <w:ind w:left="-243" w:firstLine="173"/>
                    <w:rPr>
                      <w:rFonts w:ascii="Arial" w:hAnsi="Arial" w:cs="Arial"/>
                      <w:noProof/>
                      <w:color w:val="000000"/>
                      <w:sz w:val="26"/>
                      <w:szCs w:val="26"/>
                    </w:rPr>
                  </w:pPr>
                </w:p>
              </w:tc>
            </w:tr>
          </w:tbl>
          <w:p w14:paraId="14258F64" w14:textId="77777777" w:rsidR="003453F5" w:rsidRDefault="003453F5" w:rsidP="00A63370">
            <w:pPr>
              <w:rPr>
                <w:b/>
                <w:color w:val="FF0000"/>
                <w:highlight w:val="yellow"/>
                <w:u w:val="single"/>
                <w:lang w:val="en-GB"/>
              </w:rPr>
            </w:pPr>
          </w:p>
          <w:p w14:paraId="3CBAC9C6" w14:textId="4D47EDAA" w:rsidR="0002414E" w:rsidRDefault="0002414E" w:rsidP="00A63370">
            <w:pPr>
              <w:rPr>
                <w:b/>
                <w:color w:val="FF0000"/>
                <w:sz w:val="28"/>
                <w:szCs w:val="28"/>
                <w:lang w:val="en-GB"/>
              </w:rPr>
            </w:pPr>
            <w:r>
              <w:rPr>
                <w:b/>
                <w:color w:val="FF0000"/>
                <w:highlight w:val="yellow"/>
                <w:u w:val="single"/>
                <w:lang w:val="en-GB"/>
              </w:rPr>
              <w:t xml:space="preserve">The information is </w:t>
            </w:r>
            <w:r w:rsidRPr="00960F3E">
              <w:rPr>
                <w:b/>
                <w:color w:val="FF0000"/>
                <w:highlight w:val="yellow"/>
                <w:u w:val="single"/>
                <w:lang w:val="en-GB"/>
              </w:rPr>
              <w:t>for 2019 – National  Statistical Institute</w:t>
            </w:r>
            <w:r>
              <w:rPr>
                <w:b/>
                <w:color w:val="FF0000"/>
                <w:u w:val="single"/>
                <w:lang w:val="en-GB"/>
              </w:rPr>
              <w:t xml:space="preserve">  (</w:t>
            </w:r>
            <w:proofErr w:type="spellStart"/>
            <w:r>
              <w:rPr>
                <w:b/>
                <w:color w:val="FF0000"/>
                <w:u w:val="single"/>
                <w:lang w:val="en-GB"/>
              </w:rPr>
              <w:t>NSI</w:t>
            </w:r>
            <w:proofErr w:type="spellEnd"/>
            <w:r>
              <w:rPr>
                <w:b/>
                <w:color w:val="FF0000"/>
                <w:u w:val="single"/>
                <w:lang w:val="en-GB"/>
              </w:rPr>
              <w:t>)</w:t>
            </w:r>
            <w:r w:rsidRPr="00EC5721">
              <w:rPr>
                <w:b/>
                <w:color w:val="FF0000"/>
                <w:lang w:val="en-GB"/>
              </w:rPr>
              <w:t xml:space="preserve">   </w:t>
            </w:r>
            <w:r w:rsidRPr="00EC5721">
              <w:rPr>
                <w:b/>
                <w:color w:val="FF0000"/>
                <w:sz w:val="28"/>
                <w:szCs w:val="28"/>
                <w:lang w:val="en-GB"/>
              </w:rPr>
              <w:t xml:space="preserve"> </w:t>
            </w:r>
            <w:r>
              <w:rPr>
                <w:b/>
                <w:color w:val="FF0000"/>
                <w:sz w:val="28"/>
                <w:szCs w:val="28"/>
                <w:lang w:val="en-GB"/>
              </w:rPr>
              <w:t xml:space="preserve">  </w:t>
            </w:r>
            <w:r w:rsidRPr="00EC5721">
              <w:rPr>
                <w:b/>
                <w:color w:val="FF0000"/>
                <w:sz w:val="28"/>
                <w:szCs w:val="28"/>
                <w:highlight w:val="yellow"/>
                <w:lang w:val="en-GB"/>
              </w:rPr>
              <w:t>1</w:t>
            </w:r>
            <w:r>
              <w:rPr>
                <w:b/>
                <w:color w:val="FF0000"/>
                <w:sz w:val="28"/>
                <w:szCs w:val="28"/>
                <w:highlight w:val="yellow"/>
                <w:lang w:val="en-GB"/>
              </w:rPr>
              <w:t xml:space="preserve"> EUR = 1.95583 </w:t>
            </w:r>
          </w:p>
          <w:p w14:paraId="26187AA3" w14:textId="77777777" w:rsidR="003453F5" w:rsidRDefault="003453F5" w:rsidP="00A63370">
            <w:pPr>
              <w:rPr>
                <w:lang w:val="en-GB" w:eastAsia="en-US"/>
              </w:rPr>
            </w:pPr>
          </w:p>
          <w:p w14:paraId="7FFAB070" w14:textId="77777777" w:rsidR="003453F5" w:rsidRDefault="003453F5" w:rsidP="00A63370">
            <w:pPr>
              <w:rPr>
                <w:lang w:val="en-GB" w:eastAsia="en-US"/>
              </w:rPr>
            </w:pPr>
          </w:p>
          <w:p w14:paraId="29000C7A" w14:textId="19E0CFD0" w:rsidR="00A63370" w:rsidRPr="0002414E" w:rsidRDefault="00A63370" w:rsidP="00A63370">
            <w:pPr>
              <w:rPr>
                <w:b/>
                <w:color w:val="FF0000"/>
                <w:u w:val="single"/>
                <w:lang w:val="en-GB"/>
              </w:rPr>
            </w:pPr>
            <w:r w:rsidRPr="00A63370">
              <w:rPr>
                <w:lang w:val="en-GB" w:eastAsia="en-US"/>
              </w:rPr>
              <w:t>In the families of the wealthiest Bulgarians, 72% of the income is from salaries, and another 8.8% is from self-employment. The poorest 10% of the population live on average BGN 1,922 all year round. Among the richest 10% of Bulgarians are those who have BGN 1,340 per month just for themselves. For parents with two children, their monthly income must be a little over BGN 5,300 to enter the group of the richest, according to data from the National Statistical Institute.</w:t>
            </w:r>
          </w:p>
          <w:p w14:paraId="30656E3D" w14:textId="77777777" w:rsidR="00126F83" w:rsidRDefault="00A63370" w:rsidP="00A63370">
            <w:pPr>
              <w:spacing w:after="200" w:line="276" w:lineRule="auto"/>
              <w:rPr>
                <w:b/>
                <w:i/>
                <w:lang w:val="en-GB" w:eastAsia="en-US"/>
              </w:rPr>
            </w:pPr>
            <w:r w:rsidRPr="00126F83">
              <w:rPr>
                <w:b/>
                <w:lang w:val="en-GB" w:eastAsia="en-US"/>
              </w:rPr>
              <w:t>The average annual income of the households</w:t>
            </w:r>
            <w:r w:rsidRPr="00A63370">
              <w:rPr>
                <w:lang w:val="en-GB" w:eastAsia="en-US"/>
              </w:rPr>
              <w:t xml:space="preserve"> </w:t>
            </w:r>
            <w:r w:rsidRPr="00126F83">
              <w:rPr>
                <w:b/>
                <w:lang w:val="en-GB" w:eastAsia="en-US"/>
              </w:rPr>
              <w:t xml:space="preserve">where the richest </w:t>
            </w:r>
            <w:r w:rsidRPr="00A63370">
              <w:rPr>
                <w:lang w:val="en-GB" w:eastAsia="en-US"/>
              </w:rPr>
              <w:t xml:space="preserve">10% of Bulgarians live is BGN 29,602. Each member of the households of </w:t>
            </w:r>
            <w:r w:rsidRPr="0017191F">
              <w:rPr>
                <w:b/>
                <w:lang w:val="en-GB" w:eastAsia="en-US"/>
              </w:rPr>
              <w:t>the rich</w:t>
            </w:r>
            <w:r w:rsidRPr="00A63370">
              <w:rPr>
                <w:lang w:val="en-GB" w:eastAsia="en-US"/>
              </w:rPr>
              <w:t xml:space="preserve"> has BGN 16,085 per year, or only </w:t>
            </w:r>
            <w:r w:rsidRPr="00126F83">
              <w:rPr>
                <w:b/>
                <w:lang w:val="en-GB" w:eastAsia="en-US"/>
              </w:rPr>
              <w:t>BGN 1,340 per month</w:t>
            </w:r>
            <w:r w:rsidRPr="00126F83">
              <w:rPr>
                <w:lang w:val="en-GB" w:eastAsia="en-US"/>
              </w:rPr>
              <w:t xml:space="preserve">, according to </w:t>
            </w:r>
            <w:proofErr w:type="spellStart"/>
            <w:r w:rsidRPr="00126F83">
              <w:rPr>
                <w:lang w:val="en-GB" w:eastAsia="en-US"/>
              </w:rPr>
              <w:t>NSI</w:t>
            </w:r>
            <w:proofErr w:type="spellEnd"/>
            <w:r w:rsidRPr="00126F83">
              <w:rPr>
                <w:lang w:val="en-GB" w:eastAsia="en-US"/>
              </w:rPr>
              <w:t xml:space="preserve"> </w:t>
            </w:r>
            <w:r w:rsidR="0017191F" w:rsidRPr="00126F83">
              <w:rPr>
                <w:lang w:val="en-GB" w:eastAsia="en-US"/>
              </w:rPr>
              <w:t xml:space="preserve">/National Statistical Institute/ </w:t>
            </w:r>
            <w:r w:rsidRPr="00126F83">
              <w:rPr>
                <w:lang w:val="en-GB" w:eastAsia="en-US"/>
              </w:rPr>
              <w:t>data. The amount is close to</w:t>
            </w:r>
            <w:r w:rsidRPr="00A63370">
              <w:rPr>
                <w:lang w:val="en-GB" w:eastAsia="en-US"/>
              </w:rPr>
              <w:t xml:space="preserve"> the average salary for the country. It turns out that a person can be considered part of </w:t>
            </w:r>
            <w:r w:rsidRPr="00A63370">
              <w:rPr>
                <w:lang w:val="en-GB" w:eastAsia="en-US"/>
              </w:rPr>
              <w:lastRenderedPageBreak/>
              <w:t xml:space="preserve">the wealthiest 10% of society, if he has an average salary just for himself. But rarely does a person spend the salary on himself. The reason for this is that all salaries, pensions and other incomes received in the family are divided between the members of the household. Thus, even if a person has a high salary, if there is an unemployed person, children or a pensioner in the household, the average income per person from the household drops significantly. The other reason why the average income of the society's elite is not very impressive is that the </w:t>
            </w:r>
            <w:proofErr w:type="spellStart"/>
            <w:r w:rsidRPr="00A63370">
              <w:rPr>
                <w:lang w:val="en-GB" w:eastAsia="en-US"/>
              </w:rPr>
              <w:t>NSI</w:t>
            </w:r>
            <w:proofErr w:type="spellEnd"/>
            <w:r w:rsidRPr="00A63370">
              <w:rPr>
                <w:lang w:val="en-GB" w:eastAsia="en-US"/>
              </w:rPr>
              <w:t xml:space="preserve"> divides the population into groups of 10% according to their income, as is the world practice. </w:t>
            </w:r>
            <w:r w:rsidRPr="0017191F">
              <w:rPr>
                <w:b/>
                <w:i/>
                <w:lang w:val="en-GB" w:eastAsia="en-US"/>
              </w:rPr>
              <w:t xml:space="preserve">Thus, the group of the richest 10% includes about 700 thousand Bulgarians. However, the richest of them have a small share, and the rest have much more modest incomes.  </w:t>
            </w:r>
            <w:r w:rsidR="00126F83">
              <w:rPr>
                <w:b/>
                <w:i/>
                <w:lang w:val="en-GB" w:eastAsia="en-US"/>
              </w:rPr>
              <w:t xml:space="preserve">           </w:t>
            </w:r>
          </w:p>
          <w:p w14:paraId="255208FD" w14:textId="53459B58" w:rsidR="008D0EC3" w:rsidRPr="00126F83" w:rsidRDefault="00A63370" w:rsidP="00A63370">
            <w:pPr>
              <w:spacing w:after="200" w:line="276" w:lineRule="auto"/>
              <w:rPr>
                <w:b/>
                <w:i/>
                <w:lang w:val="en-GB" w:eastAsia="en-US"/>
              </w:rPr>
            </w:pPr>
            <w:r>
              <w:rPr>
                <w:lang w:val="en-GB" w:eastAsia="en-US"/>
              </w:rPr>
              <w:t xml:space="preserve"> </w:t>
            </w:r>
            <w:r w:rsidRPr="0017191F">
              <w:rPr>
                <w:b/>
                <w:lang w:val="en-GB" w:eastAsia="en-US"/>
              </w:rPr>
              <w:t>The poorest 10% of Bulgarians</w:t>
            </w:r>
            <w:r w:rsidRPr="00A63370">
              <w:rPr>
                <w:lang w:val="en-GB" w:eastAsia="en-US"/>
              </w:rPr>
              <w:t xml:space="preserve"> for the whole of 2019 have an </w:t>
            </w:r>
            <w:r w:rsidRPr="00126F83">
              <w:rPr>
                <w:b/>
                <w:lang w:val="en-GB" w:eastAsia="en-US"/>
              </w:rPr>
              <w:t xml:space="preserve">average income </w:t>
            </w:r>
            <w:r w:rsidRPr="00A63370">
              <w:rPr>
                <w:lang w:val="en-GB" w:eastAsia="en-US"/>
              </w:rPr>
              <w:t>of BGN 1922, which makes</w:t>
            </w:r>
            <w:r w:rsidRPr="0017191F">
              <w:rPr>
                <w:b/>
                <w:lang w:val="en-GB" w:eastAsia="en-US"/>
              </w:rPr>
              <w:t xml:space="preserve"> BGN 160 per month</w:t>
            </w:r>
            <w:r w:rsidRPr="00A63370">
              <w:rPr>
                <w:lang w:val="en-GB" w:eastAsia="en-US"/>
              </w:rPr>
              <w:t xml:space="preserve">, according to </w:t>
            </w:r>
            <w:proofErr w:type="spellStart"/>
            <w:r w:rsidRPr="00A63370">
              <w:rPr>
                <w:lang w:val="en-GB" w:eastAsia="en-US"/>
              </w:rPr>
              <w:t>NSI</w:t>
            </w:r>
            <w:proofErr w:type="spellEnd"/>
            <w:r w:rsidRPr="00A63370">
              <w:rPr>
                <w:lang w:val="en-GB" w:eastAsia="en-US"/>
              </w:rPr>
              <w:t xml:space="preserve"> data.                                                              </w:t>
            </w:r>
            <w:r>
              <w:rPr>
                <w:lang w:val="en-GB" w:eastAsia="en-US"/>
              </w:rPr>
              <w:t xml:space="preserve">                                                                      </w:t>
            </w:r>
            <w:r w:rsidRPr="00A63370">
              <w:rPr>
                <w:lang w:val="en-GB" w:eastAsia="en-US"/>
              </w:rPr>
              <w:t xml:space="preserve"> In the families of the 10 percent of the richest Bulgarians, 72% of the income is from salaries, 8.8% is from self-employment, and only 9.4% is from pensions. It turns out that most high-income people work for a salary, and a small number of them have their own business and work for themselves.  In the poorest 10% of the population the picture is radically different - only 33.3% of the income in the families is from salaries, and the main item in the income with a share of 34.5% are the pensions. </w:t>
            </w:r>
            <w:r w:rsidRPr="0017191F">
              <w:rPr>
                <w:i/>
                <w:lang w:val="en-GB" w:eastAsia="en-US"/>
              </w:rPr>
              <w:t>Child benefits provide another 6% of the family budget to the poorest, unemployment benefits provide 0.6% of income,</w:t>
            </w:r>
            <w:r w:rsidRPr="00A63370">
              <w:rPr>
                <w:lang w:val="en-GB" w:eastAsia="en-US"/>
              </w:rPr>
              <w:t xml:space="preserve"> and other social benefits - 3.3% of family money.</w:t>
            </w:r>
          </w:p>
        </w:tc>
      </w:tr>
      <w:tr w:rsidR="00277D0B" w:rsidRPr="000B59EF" w14:paraId="3DDB1E19" w14:textId="77777777" w:rsidTr="00A63370">
        <w:tc>
          <w:tcPr>
            <w:tcW w:w="9479" w:type="dxa"/>
            <w:shd w:val="clear" w:color="auto" w:fill="auto"/>
          </w:tcPr>
          <w:p w14:paraId="16661334" w14:textId="77777777" w:rsidR="009A6C66" w:rsidRDefault="009A6C66" w:rsidP="009A6C66">
            <w:pPr>
              <w:pBdr>
                <w:top w:val="nil"/>
                <w:left w:val="nil"/>
                <w:bottom w:val="nil"/>
                <w:right w:val="nil"/>
                <w:between w:val="nil"/>
              </w:pBdr>
              <w:ind w:left="810"/>
              <w:rPr>
                <w:b/>
                <w:color w:val="000000"/>
                <w:sz w:val="28"/>
                <w:szCs w:val="28"/>
                <w:lang w:val="en-GB"/>
              </w:rPr>
            </w:pPr>
          </w:p>
          <w:p w14:paraId="09E7FB42" w14:textId="3E42E9E2" w:rsidR="00277D0B" w:rsidRPr="00B325E5" w:rsidRDefault="00277D0B">
            <w:pPr>
              <w:numPr>
                <w:ilvl w:val="0"/>
                <w:numId w:val="11"/>
              </w:numPr>
              <w:pBdr>
                <w:top w:val="nil"/>
                <w:left w:val="nil"/>
                <w:bottom w:val="nil"/>
                <w:right w:val="nil"/>
                <w:between w:val="nil"/>
              </w:pBdr>
              <w:rPr>
                <w:b/>
                <w:color w:val="000000"/>
                <w:sz w:val="28"/>
                <w:szCs w:val="28"/>
                <w:lang w:val="en-GB"/>
              </w:rPr>
            </w:pPr>
            <w:r w:rsidRPr="00B325E5">
              <w:rPr>
                <w:b/>
                <w:color w:val="000000"/>
                <w:sz w:val="28"/>
                <w:szCs w:val="28"/>
                <w:lang w:val="en-GB"/>
              </w:rPr>
              <w:t xml:space="preserve">Reasons and causes of impediments to access to sports activities </w:t>
            </w:r>
          </w:p>
          <w:p w14:paraId="2F27C73D" w14:textId="71D916B3" w:rsidR="000A31A6" w:rsidRPr="007942C8" w:rsidRDefault="000A31A6" w:rsidP="007942C8">
            <w:pPr>
              <w:pBdr>
                <w:top w:val="nil"/>
                <w:left w:val="nil"/>
                <w:bottom w:val="nil"/>
                <w:right w:val="nil"/>
                <w:between w:val="nil"/>
              </w:pBdr>
              <w:ind w:left="720"/>
              <w:rPr>
                <w:b/>
                <w:color w:val="000000"/>
                <w:lang w:val="en-US"/>
              </w:rPr>
            </w:pPr>
            <w:r w:rsidRPr="000A31A6">
              <w:rPr>
                <w:color w:val="000000"/>
              </w:rPr>
              <w:t xml:space="preserve">At present, in the conditions of financial constraints and given the low relative share </w:t>
            </w:r>
            <w:r w:rsidR="002A22AC" w:rsidRPr="002A22AC">
              <w:rPr>
                <w:color w:val="000000"/>
              </w:rPr>
              <w:t xml:space="preserve">of sports funds for all </w:t>
            </w:r>
            <w:r w:rsidR="002A22AC">
              <w:rPr>
                <w:color w:val="000000"/>
              </w:rPr>
              <w:t xml:space="preserve">from </w:t>
            </w:r>
            <w:r w:rsidRPr="000A31A6">
              <w:rPr>
                <w:color w:val="000000"/>
              </w:rPr>
              <w:t xml:space="preserve"> the total budget of the </w:t>
            </w:r>
            <w:r w:rsidR="002A22AC">
              <w:rPr>
                <w:color w:val="000000"/>
              </w:rPr>
              <w:t>Ministry of youth and sports</w:t>
            </w:r>
            <w:r w:rsidRPr="000A31A6">
              <w:rPr>
                <w:color w:val="000000"/>
              </w:rPr>
              <w:t>, it is not possible to provide opportunities for a large part of the population to practice sports in their free time.</w:t>
            </w:r>
            <w:r>
              <w:rPr>
                <w:color w:val="000000"/>
              </w:rPr>
              <w:t xml:space="preserve"> </w:t>
            </w:r>
            <w:hyperlink r:id="rId17" w:history="1">
              <w:r w:rsidRPr="000A31A6">
                <w:rPr>
                  <w:rStyle w:val="Hyperlink"/>
                  <w:b/>
                  <w:lang w:val="en-US"/>
                </w:rPr>
                <w:t>http://mpes.government.bg/Pages/Ministry/Budget/Default.aspx?evntid=4007</w:t>
              </w:r>
            </w:hyperlink>
            <w:r>
              <w:rPr>
                <w:color w:val="000000"/>
              </w:rPr>
              <w:t xml:space="preserve"> (</w:t>
            </w:r>
            <w:r w:rsidR="007942C8">
              <w:rPr>
                <w:color w:val="000000"/>
              </w:rPr>
              <w:t xml:space="preserve">Budget for </w:t>
            </w:r>
            <w:r w:rsidRPr="000A31A6">
              <w:rPr>
                <w:color w:val="000000"/>
              </w:rPr>
              <w:t xml:space="preserve">2019 </w:t>
            </w:r>
            <w:r w:rsidR="007942C8">
              <w:rPr>
                <w:color w:val="000000"/>
              </w:rPr>
              <w:t>and updated forecast for</w:t>
            </w:r>
            <w:r w:rsidRPr="000A31A6">
              <w:rPr>
                <w:color w:val="000000"/>
              </w:rPr>
              <w:t xml:space="preserve"> 2020-2021 </w:t>
            </w:r>
            <w:r w:rsidR="007942C8">
              <w:rPr>
                <w:color w:val="000000"/>
              </w:rPr>
              <w:t xml:space="preserve">of the </w:t>
            </w:r>
            <w:r w:rsidRPr="000A31A6">
              <w:rPr>
                <w:color w:val="000000"/>
              </w:rPr>
              <w:t>M</w:t>
            </w:r>
            <w:r w:rsidR="007942C8">
              <w:rPr>
                <w:color w:val="000000"/>
              </w:rPr>
              <w:t>inistry of youth and sports)</w:t>
            </w:r>
          </w:p>
          <w:p w14:paraId="7CE281AC" w14:textId="3D9F0835" w:rsidR="00E52553" w:rsidRPr="002A22AC" w:rsidRDefault="002976A7" w:rsidP="002A22AC">
            <w:pPr>
              <w:pBdr>
                <w:top w:val="nil"/>
                <w:left w:val="nil"/>
                <w:bottom w:val="nil"/>
                <w:right w:val="nil"/>
                <w:between w:val="nil"/>
              </w:pBdr>
              <w:ind w:left="720"/>
              <w:rPr>
                <w:color w:val="000000"/>
                <w:lang w:val="en-GB"/>
              </w:rPr>
            </w:pPr>
            <w:r>
              <w:rPr>
                <w:color w:val="000000"/>
                <w:lang w:val="en-GB"/>
              </w:rPr>
              <w:t>Almost all sport activities outside the ones in the regular school are pa</w:t>
            </w:r>
            <w:r w:rsidR="002A22AC">
              <w:rPr>
                <w:color w:val="000000"/>
                <w:lang w:val="en-GB"/>
              </w:rPr>
              <w:t xml:space="preserve">id (training, equipment, etc.). </w:t>
            </w:r>
            <w:r>
              <w:rPr>
                <w:color w:val="000000"/>
                <w:lang w:val="en-GB"/>
              </w:rPr>
              <w:t xml:space="preserve">Most of the families have financial difficulties and cannot manage to support their children </w:t>
            </w:r>
            <w:r w:rsidR="00521A63">
              <w:rPr>
                <w:color w:val="000000"/>
                <w:lang w:val="en-GB"/>
              </w:rPr>
              <w:t xml:space="preserve">to train </w:t>
            </w:r>
            <w:r>
              <w:rPr>
                <w:color w:val="000000"/>
                <w:lang w:val="en-GB"/>
              </w:rPr>
              <w:t xml:space="preserve">outside </w:t>
            </w:r>
            <w:r w:rsidR="00521A63">
              <w:rPr>
                <w:color w:val="000000"/>
                <w:lang w:val="en-GB"/>
              </w:rPr>
              <w:t>school activities.</w:t>
            </w:r>
          </w:p>
        </w:tc>
      </w:tr>
      <w:tr w:rsidR="00277D0B" w:rsidRPr="00426043" w14:paraId="2EF8DD35" w14:textId="77777777" w:rsidTr="00A63370">
        <w:tc>
          <w:tcPr>
            <w:tcW w:w="9479" w:type="dxa"/>
            <w:shd w:val="clear" w:color="auto" w:fill="auto"/>
          </w:tcPr>
          <w:p w14:paraId="64FB7194" w14:textId="77777777" w:rsidR="009A6C66" w:rsidRDefault="009A6C66" w:rsidP="009A6C66">
            <w:pPr>
              <w:pBdr>
                <w:top w:val="nil"/>
                <w:left w:val="nil"/>
                <w:bottom w:val="nil"/>
                <w:right w:val="nil"/>
                <w:between w:val="nil"/>
              </w:pBdr>
              <w:ind w:left="810"/>
              <w:rPr>
                <w:b/>
                <w:color w:val="000000"/>
                <w:sz w:val="28"/>
                <w:szCs w:val="28"/>
                <w:lang w:val="en-GB"/>
              </w:rPr>
            </w:pPr>
          </w:p>
          <w:p w14:paraId="0F448AD1" w14:textId="6704F5DB" w:rsidR="00277D0B" w:rsidRPr="009A6C66" w:rsidRDefault="00277D0B" w:rsidP="009A6C66">
            <w:pPr>
              <w:pStyle w:val="ListParagraph"/>
              <w:numPr>
                <w:ilvl w:val="0"/>
                <w:numId w:val="11"/>
              </w:numPr>
              <w:pBdr>
                <w:top w:val="nil"/>
                <w:left w:val="nil"/>
                <w:bottom w:val="nil"/>
                <w:right w:val="nil"/>
                <w:between w:val="nil"/>
              </w:pBdr>
              <w:rPr>
                <w:b/>
                <w:color w:val="000000"/>
                <w:sz w:val="28"/>
                <w:szCs w:val="28"/>
                <w:lang w:val="en-GB"/>
              </w:rPr>
            </w:pPr>
            <w:r w:rsidRPr="009A6C66">
              <w:rPr>
                <w:b/>
                <w:color w:val="000000"/>
                <w:sz w:val="28"/>
                <w:szCs w:val="28"/>
                <w:lang w:val="en-GB"/>
              </w:rPr>
              <w:t>Social services data on childcare</w:t>
            </w:r>
          </w:p>
          <w:p w14:paraId="4DDAFBF2" w14:textId="77777777" w:rsidR="00521A63" w:rsidRPr="00DC3328" w:rsidRDefault="00521A63" w:rsidP="00521A63">
            <w:pPr>
              <w:outlineLvl w:val="0"/>
            </w:pPr>
            <w:r w:rsidRPr="00DC3328">
              <w:t xml:space="preserve">The conditions for granting </w:t>
            </w:r>
            <w:r w:rsidRPr="00240EDA">
              <w:rPr>
                <w:b/>
              </w:rPr>
              <w:t>family benefits for pregnancy, childbirth and raising children</w:t>
            </w:r>
            <w:r w:rsidRPr="00DC3328">
              <w:t xml:space="preserve"> are regulated in the </w:t>
            </w:r>
            <w:r w:rsidRPr="00EF6A8A">
              <w:rPr>
                <w:b/>
              </w:rPr>
              <w:t>Family Benefits for Children Act and the Regulations for its implementation</w:t>
            </w:r>
            <w:r w:rsidRPr="00DC3328">
              <w:t>.</w:t>
            </w:r>
          </w:p>
          <w:p w14:paraId="65005BA9" w14:textId="77777777" w:rsidR="00521A63" w:rsidRPr="00DC3328" w:rsidRDefault="00521A63" w:rsidP="00521A63">
            <w:pPr>
              <w:outlineLvl w:val="0"/>
            </w:pPr>
            <w:r w:rsidRPr="00DC3328">
              <w:t>- Family benefits are funds in cash or in kind that support low-income families to raise their children.</w:t>
            </w:r>
          </w:p>
          <w:p w14:paraId="59C9600C" w14:textId="77777777" w:rsidR="00521A63" w:rsidRPr="00DC3328" w:rsidRDefault="00521A63" w:rsidP="00521A63">
            <w:pPr>
              <w:outlineLvl w:val="0"/>
              <w:rPr>
                <w:lang w:val="en"/>
              </w:rPr>
            </w:pPr>
            <w:r w:rsidRPr="00DC3328">
              <w:t xml:space="preserve">- </w:t>
            </w:r>
            <w:r w:rsidRPr="00DC3328">
              <w:rPr>
                <w:lang w:val="en"/>
              </w:rPr>
              <w:t xml:space="preserve">The amounts of the benefits for children are determined by the </w:t>
            </w:r>
            <w:r w:rsidRPr="00EF6A8A">
              <w:rPr>
                <w:b/>
                <w:lang w:val="en"/>
              </w:rPr>
              <w:t>Law on the State Budget</w:t>
            </w:r>
            <w:r w:rsidRPr="00DC3328">
              <w:rPr>
                <w:lang w:val="en"/>
              </w:rPr>
              <w:t xml:space="preserve"> of the Republic of Bulgaria for the respective year and are financed entirely from the state budget.</w:t>
            </w:r>
          </w:p>
          <w:p w14:paraId="1D769DA7" w14:textId="77777777" w:rsidR="00521A63" w:rsidRPr="00DC3328" w:rsidRDefault="00521A63" w:rsidP="00521A63">
            <w:pPr>
              <w:outlineLvl w:val="0"/>
              <w:rPr>
                <w:vanish/>
              </w:rPr>
            </w:pPr>
            <w:r w:rsidRPr="00DC3328">
              <w:rPr>
                <w:vanish/>
                <w:lang w:val="en"/>
              </w:rPr>
              <w:t>The amounts of the benefits for children are determined by the Law on the State Budget of the Republic of Bulgaria for the respective year and are financed entirely from the state budget.</w:t>
            </w:r>
          </w:p>
          <w:p w14:paraId="6A8ADBB8" w14:textId="77777777" w:rsidR="00521A63" w:rsidRPr="00DC3328" w:rsidRDefault="00521A63" w:rsidP="00521A63">
            <w:pPr>
              <w:outlineLvl w:val="0"/>
              <w:rPr>
                <w:vanish/>
              </w:rPr>
            </w:pPr>
            <w:r w:rsidRPr="00DC3328">
              <w:rPr>
                <w:vanish/>
              </w:rPr>
              <w:t>Размерите на помощите за деца се определят от Закона за държавния бюджет на Република България за съответната година и се финансират изцяло от държавния бюджет.</w:t>
            </w:r>
          </w:p>
          <w:p w14:paraId="6C1C09B1" w14:textId="77777777" w:rsidR="00521A63" w:rsidRPr="00DC3328" w:rsidRDefault="00521A63" w:rsidP="00521A63">
            <w:pPr>
              <w:outlineLvl w:val="0"/>
              <w:rPr>
                <w:vanish/>
                <w:lang w:val="en"/>
              </w:rPr>
            </w:pPr>
            <w:r w:rsidRPr="00DC3328">
              <w:rPr>
                <w:vanish/>
                <w:lang w:val="en"/>
              </w:rPr>
              <w:t>The amounts of aid for children are determined by the Law on State Budget of the Republic of Bulgaria for the respective year and are funded by the state budget.</w:t>
            </w:r>
          </w:p>
          <w:p w14:paraId="0AACC211" w14:textId="77777777" w:rsidR="00521A63" w:rsidRPr="00DC3328" w:rsidRDefault="00521A63" w:rsidP="00521A63">
            <w:pPr>
              <w:outlineLvl w:val="0"/>
              <w:rPr>
                <w:vanish/>
              </w:rPr>
            </w:pPr>
            <w:r w:rsidRPr="00DC3328">
              <w:rPr>
                <w:vanish/>
              </w:rPr>
              <w:t>Размерите на помощта за деца се определят от Закона за държавния бюджет на Република България за съответната година и се финансират от държавния бюджет.</w:t>
            </w:r>
          </w:p>
          <w:p w14:paraId="209DB5E8" w14:textId="77777777" w:rsidR="00521A63" w:rsidRPr="00DC3328" w:rsidRDefault="00521A63" w:rsidP="00521A63">
            <w:pPr>
              <w:outlineLvl w:val="0"/>
              <w:rPr>
                <w:vanish/>
                <w:lang w:val="en"/>
              </w:rPr>
            </w:pPr>
            <w:r w:rsidRPr="00DC3328">
              <w:rPr>
                <w:vanish/>
                <w:lang w:val="en"/>
              </w:rPr>
              <w:t>Can't load full results</w:t>
            </w:r>
          </w:p>
          <w:p w14:paraId="5D5853CE" w14:textId="77777777" w:rsidR="00521A63" w:rsidRPr="00DC3328" w:rsidRDefault="00521A63" w:rsidP="00521A63">
            <w:pPr>
              <w:outlineLvl w:val="0"/>
              <w:rPr>
                <w:vanish/>
                <w:lang w:val="en"/>
              </w:rPr>
            </w:pPr>
            <w:r w:rsidRPr="00DC3328">
              <w:rPr>
                <w:vanish/>
                <w:lang w:val="en"/>
              </w:rPr>
              <w:t>Try again</w:t>
            </w:r>
          </w:p>
          <w:p w14:paraId="2093ED77" w14:textId="77777777" w:rsidR="00521A63" w:rsidRPr="00DC3328" w:rsidRDefault="00521A63" w:rsidP="00521A63">
            <w:pPr>
              <w:outlineLvl w:val="0"/>
              <w:rPr>
                <w:vanish/>
                <w:lang w:val="en"/>
              </w:rPr>
            </w:pPr>
            <w:r w:rsidRPr="00DC3328">
              <w:rPr>
                <w:vanish/>
                <w:lang w:val="en"/>
              </w:rPr>
              <w:t>Retrying...</w:t>
            </w:r>
          </w:p>
          <w:p w14:paraId="6609A9B9" w14:textId="77777777" w:rsidR="00521A63" w:rsidRPr="00DC3328" w:rsidRDefault="00521A63" w:rsidP="00521A63">
            <w:pPr>
              <w:outlineLvl w:val="0"/>
              <w:rPr>
                <w:vanish/>
                <w:lang w:val="en"/>
              </w:rPr>
            </w:pPr>
            <w:r w:rsidRPr="00DC3328">
              <w:rPr>
                <w:vanish/>
                <w:lang w:val="en"/>
              </w:rPr>
              <w:t>Retrying...</w:t>
            </w:r>
          </w:p>
          <w:p w14:paraId="1BC10097" w14:textId="77777777" w:rsidR="00521A63" w:rsidRDefault="00521A63" w:rsidP="00521A63">
            <w:pPr>
              <w:outlineLvl w:val="0"/>
              <w:rPr>
                <w:rStyle w:val="Hyperlink"/>
                <w:lang w:val="en-GB"/>
              </w:rPr>
            </w:pPr>
            <w:r w:rsidRPr="00DC3328">
              <w:rPr>
                <w:lang w:val="en"/>
              </w:rPr>
              <w:t xml:space="preserve">They are granted by the </w:t>
            </w:r>
            <w:r w:rsidRPr="00EF6A8A">
              <w:rPr>
                <w:b/>
                <w:lang w:val="en"/>
              </w:rPr>
              <w:t>Social Assistance Directorate</w:t>
            </w:r>
            <w:r w:rsidRPr="00DC3328">
              <w:rPr>
                <w:lang w:val="en"/>
              </w:rPr>
              <w:t xml:space="preserve"> at the current address of the family, depending on the marital status, on the basis of a submitted application-declaration in a form with attached relevant normatively regulated documents certifying the necessary circumstances for the right to the specific assistance.</w:t>
            </w:r>
            <w:r w:rsidRPr="00DC3328">
              <w:t xml:space="preserve"> </w:t>
            </w:r>
            <w:hyperlink r:id="rId18" w:history="1">
              <w:r w:rsidRPr="00DC3328">
                <w:rPr>
                  <w:rStyle w:val="Hyperlink"/>
                </w:rPr>
                <w:t>https://asp.government.bg/bg/deynosti/sotsialno-podpomagane/semeyni-pomoshti</w:t>
              </w:r>
            </w:hyperlink>
          </w:p>
          <w:p w14:paraId="245A93A2" w14:textId="77777777" w:rsidR="002A4072" w:rsidRPr="002A4072" w:rsidRDefault="002A4072" w:rsidP="00521A63">
            <w:pPr>
              <w:outlineLvl w:val="0"/>
              <w:rPr>
                <w:rStyle w:val="Hyperlink"/>
                <w:lang w:val="en-GB"/>
              </w:rPr>
            </w:pPr>
          </w:p>
          <w:p w14:paraId="2403A0BC" w14:textId="77777777" w:rsidR="00521A63" w:rsidRPr="00DE6DB7" w:rsidRDefault="00521A63" w:rsidP="00521A63">
            <w:pPr>
              <w:outlineLvl w:val="0"/>
              <w:rPr>
                <w:b/>
                <w:u w:val="single"/>
              </w:rPr>
            </w:pPr>
            <w:r w:rsidRPr="00DE6DB7">
              <w:rPr>
                <w:b/>
                <w:u w:val="single"/>
                <w:lang w:val="en"/>
              </w:rPr>
              <w:lastRenderedPageBreak/>
              <w:t>Social services financed by the state budget</w:t>
            </w:r>
          </w:p>
          <w:p w14:paraId="3A3A0E76" w14:textId="77777777" w:rsidR="00521A63" w:rsidRPr="00DC3328" w:rsidRDefault="00521A63" w:rsidP="00521A63">
            <w:pPr>
              <w:outlineLvl w:val="0"/>
            </w:pPr>
            <w:r w:rsidRPr="00DC3328">
              <w:rPr>
                <w:lang w:val="en"/>
              </w:rPr>
              <w:t>General information about the nature and role of social services for children:</w:t>
            </w:r>
          </w:p>
          <w:p w14:paraId="415E75C3" w14:textId="77179DD4" w:rsidR="002A22AC" w:rsidRDefault="00521A63" w:rsidP="005474FF">
            <w:pPr>
              <w:pBdr>
                <w:bottom w:val="single" w:sz="6" w:space="1" w:color="auto"/>
              </w:pBdr>
              <w:outlineLvl w:val="0"/>
              <w:rPr>
                <w:rStyle w:val="Hyperlink"/>
                <w:lang w:val="en-GB"/>
              </w:rPr>
            </w:pPr>
            <w:r w:rsidRPr="00DC3328">
              <w:rPr>
                <w:lang w:val="en"/>
              </w:rPr>
              <w:t>The provision of social services for children aims to create conditions for full development through care and support of children in the community and children at risk.</w:t>
            </w:r>
            <w:r w:rsidRPr="00DC3328">
              <w:t xml:space="preserve"> </w:t>
            </w:r>
            <w:r w:rsidRPr="00DC3328">
              <w:rPr>
                <w:lang w:val="en"/>
              </w:rPr>
              <w:t>The child protection process is also implemented through a number of measures, which are expressed in the referral to appropriate social services for children provided in the community, including residential type.</w:t>
            </w:r>
            <w:r w:rsidRPr="00DC3328">
              <w:t xml:space="preserve"> </w:t>
            </w:r>
            <w:hyperlink r:id="rId19" w:history="1">
              <w:r w:rsidRPr="00DC3328">
                <w:rPr>
                  <w:rStyle w:val="Hyperlink"/>
                </w:rPr>
                <w:t>https://asp.government.bg/bg/deynosti/sotsialni-uslugi</w:t>
              </w:r>
            </w:hyperlink>
          </w:p>
          <w:p w14:paraId="41DE78C8" w14:textId="77777777" w:rsidR="002A4072" w:rsidRPr="002A4072" w:rsidRDefault="002A4072" w:rsidP="005474FF">
            <w:pPr>
              <w:pBdr>
                <w:bottom w:val="single" w:sz="6" w:space="1" w:color="auto"/>
              </w:pBdr>
              <w:outlineLvl w:val="0"/>
              <w:rPr>
                <w:rStyle w:val="Hyperlink"/>
                <w:lang w:val="en-GB"/>
              </w:rPr>
            </w:pPr>
          </w:p>
          <w:p w14:paraId="2D535793" w14:textId="715380E2" w:rsidR="006A490D" w:rsidRDefault="006A490D" w:rsidP="005474FF">
            <w:pPr>
              <w:pBdr>
                <w:bottom w:val="single" w:sz="6" w:space="1" w:color="auto"/>
              </w:pBdr>
              <w:outlineLvl w:val="0"/>
              <w:rPr>
                <w:rStyle w:val="Hyperlink"/>
                <w:b/>
                <w:color w:val="auto"/>
                <w:lang w:val="en-GB"/>
              </w:rPr>
            </w:pPr>
            <w:r w:rsidRPr="006A490D">
              <w:rPr>
                <w:rStyle w:val="Hyperlink"/>
                <w:b/>
                <w:color w:val="auto"/>
                <w:lang w:val="en-GB"/>
              </w:rPr>
              <w:t>Ordinance on the criteria and standards for social services for children</w:t>
            </w:r>
          </w:p>
          <w:p w14:paraId="2B84602E" w14:textId="106A84C7" w:rsidR="006A490D" w:rsidRDefault="006A490D" w:rsidP="005474FF">
            <w:pPr>
              <w:pBdr>
                <w:bottom w:val="single" w:sz="6" w:space="1" w:color="auto"/>
              </w:pBdr>
              <w:outlineLvl w:val="0"/>
              <w:rPr>
                <w:rStyle w:val="Hyperlink"/>
                <w:color w:val="auto"/>
                <w:u w:val="none"/>
                <w:lang w:val="en-GB"/>
              </w:rPr>
            </w:pPr>
            <w:r w:rsidRPr="006A490D">
              <w:rPr>
                <w:rStyle w:val="Hyperlink"/>
                <w:color w:val="auto"/>
                <w:u w:val="none"/>
                <w:lang w:val="en-GB"/>
              </w:rPr>
              <w:t xml:space="preserve">- </w:t>
            </w:r>
            <w:r>
              <w:rPr>
                <w:rStyle w:val="Hyperlink"/>
                <w:color w:val="auto"/>
                <w:u w:val="none"/>
                <w:lang w:val="en-GB"/>
              </w:rPr>
              <w:t>Standards for social services for children provided in the community;</w:t>
            </w:r>
          </w:p>
          <w:p w14:paraId="61748562" w14:textId="3E6DDEE2" w:rsidR="006A490D" w:rsidRDefault="006A490D" w:rsidP="005474FF">
            <w:pPr>
              <w:pBdr>
                <w:bottom w:val="single" w:sz="6" w:space="1" w:color="auto"/>
              </w:pBdr>
              <w:outlineLvl w:val="0"/>
              <w:rPr>
                <w:rStyle w:val="Hyperlink"/>
                <w:color w:val="auto"/>
                <w:u w:val="none"/>
                <w:lang w:val="en-GB"/>
              </w:rPr>
            </w:pPr>
            <w:r>
              <w:rPr>
                <w:rStyle w:val="Hyperlink"/>
                <w:color w:val="auto"/>
                <w:u w:val="none"/>
                <w:lang w:val="en-GB"/>
              </w:rPr>
              <w:t>- Standards for the provision of social service foster care;</w:t>
            </w:r>
          </w:p>
          <w:p w14:paraId="46A1B9CB" w14:textId="77777777" w:rsidR="002A4072" w:rsidRDefault="006A490D" w:rsidP="005474FF">
            <w:pPr>
              <w:pBdr>
                <w:bottom w:val="single" w:sz="6" w:space="1" w:color="auto"/>
              </w:pBdr>
              <w:outlineLvl w:val="0"/>
              <w:rPr>
                <w:rStyle w:val="Hyperlink"/>
                <w:color w:val="auto"/>
                <w:u w:val="none"/>
                <w:lang w:val="en-GB"/>
              </w:rPr>
            </w:pPr>
            <w:r>
              <w:rPr>
                <w:rStyle w:val="Hyperlink"/>
                <w:color w:val="auto"/>
                <w:u w:val="none"/>
                <w:lang w:val="en-GB"/>
              </w:rPr>
              <w:t>- Standards for social services for children provided in specialized institutions and in residential type services.</w:t>
            </w:r>
          </w:p>
          <w:p w14:paraId="3DF5341B" w14:textId="77777777" w:rsidR="009D310D" w:rsidRDefault="00344F82" w:rsidP="006A506C">
            <w:pPr>
              <w:pBdr>
                <w:bottom w:val="single" w:sz="6" w:space="1" w:color="auto"/>
              </w:pBdr>
              <w:ind w:left="-79"/>
              <w:outlineLvl w:val="0"/>
              <w:rPr>
                <w:lang w:val="en-GB"/>
              </w:rPr>
            </w:pPr>
            <w:hyperlink r:id="rId20" w:history="1">
              <w:r w:rsidR="00240EDA" w:rsidRPr="00240EDA">
                <w:rPr>
                  <w:rStyle w:val="Hyperlink"/>
                </w:rPr>
                <w:t>http://www.dokumentacia.com/%d0%bd%d0%b0%d1%80%d0%b5%d0%b4%d0%b1%d0%b0-%d0%b7%d0%b0-%d0%ba%d1%80%d0%b8%d1%82%d0%b5%d1%80%d0%b8%d0%b8%d1%82%d0%b5-%d0%b8-%d1%81%d1%82%d0%b0%d0%bd%d0%b4%d0%b0%d1%80%d1%82%d0%b8%d1%82%d0%b5-%d0%b7/</w:t>
              </w:r>
            </w:hyperlink>
            <w:r w:rsidR="006A506C">
              <w:t xml:space="preserve">   </w:t>
            </w:r>
          </w:p>
          <w:p w14:paraId="6A5920AC" w14:textId="77777777" w:rsidR="009D310D" w:rsidRDefault="009D310D" w:rsidP="006A506C">
            <w:pPr>
              <w:pBdr>
                <w:bottom w:val="single" w:sz="6" w:space="1" w:color="auto"/>
              </w:pBdr>
              <w:ind w:left="-79"/>
              <w:outlineLvl w:val="0"/>
              <w:rPr>
                <w:lang w:val="en-GB"/>
              </w:rPr>
            </w:pPr>
          </w:p>
          <w:p w14:paraId="3787D76A" w14:textId="02DCC408" w:rsidR="0090733F" w:rsidRPr="006A506C" w:rsidRDefault="006A506C" w:rsidP="006A506C">
            <w:pPr>
              <w:pBdr>
                <w:bottom w:val="single" w:sz="6" w:space="1" w:color="auto"/>
              </w:pBdr>
              <w:ind w:left="-79"/>
              <w:outlineLvl w:val="0"/>
              <w:rPr>
                <w:rStyle w:val="Hyperlink"/>
                <w:lang w:val="en-GB"/>
              </w:rPr>
            </w:pPr>
            <w:r>
              <w:t xml:space="preserve">     </w:t>
            </w:r>
          </w:p>
          <w:p w14:paraId="00E64796" w14:textId="77777777" w:rsidR="009A6C66" w:rsidRDefault="009A6C66" w:rsidP="009A6C66">
            <w:pPr>
              <w:tabs>
                <w:tab w:val="left" w:pos="377"/>
                <w:tab w:val="left" w:pos="548"/>
              </w:tabs>
              <w:outlineLvl w:val="0"/>
              <w:rPr>
                <w:b/>
                <w:sz w:val="28"/>
                <w:szCs w:val="28"/>
                <w:lang w:val="en-GB"/>
              </w:rPr>
            </w:pPr>
          </w:p>
          <w:p w14:paraId="0BA116D2" w14:textId="5EFCFDFB" w:rsidR="009D310D" w:rsidRPr="009A6C66" w:rsidRDefault="002A22AC" w:rsidP="009A6C66">
            <w:pPr>
              <w:pStyle w:val="ListParagraph"/>
              <w:numPr>
                <w:ilvl w:val="0"/>
                <w:numId w:val="11"/>
              </w:numPr>
              <w:tabs>
                <w:tab w:val="left" w:pos="377"/>
                <w:tab w:val="left" w:pos="548"/>
              </w:tabs>
              <w:outlineLvl w:val="0"/>
              <w:rPr>
                <w:b/>
                <w:color w:val="0563C1" w:themeColor="hyperlink"/>
                <w:sz w:val="28"/>
                <w:szCs w:val="28"/>
                <w:lang w:val="en-GB"/>
              </w:rPr>
            </w:pPr>
            <w:r w:rsidRPr="009A6C66">
              <w:rPr>
                <w:b/>
                <w:sz w:val="28"/>
                <w:szCs w:val="28"/>
                <w:lang w:val="en-GB"/>
              </w:rPr>
              <w:t xml:space="preserve">Expenditure incurred by the Municipalities for the provided social services  </w:t>
            </w:r>
          </w:p>
          <w:p w14:paraId="5C847C32" w14:textId="77777777" w:rsidR="002A7A54" w:rsidRPr="002A7A54" w:rsidRDefault="002A7A54" w:rsidP="002A7A54">
            <w:pPr>
              <w:outlineLvl w:val="0"/>
              <w:rPr>
                <w:lang w:val="en-US"/>
              </w:rPr>
            </w:pPr>
            <w:r w:rsidRPr="002A7A54">
              <w:rPr>
                <w:lang w:val="en-US"/>
              </w:rPr>
              <w:t>The Ministry of Finance has published the draft budget for 2020. It provides funds for current expenditures in the amount of BGN 290.9 million for the social activities delegated by the state in the municipalities.</w:t>
            </w:r>
          </w:p>
          <w:p w14:paraId="619D7D1A" w14:textId="77777777" w:rsidR="002A7A54" w:rsidRPr="002A7A54" w:rsidRDefault="002A7A54" w:rsidP="002A7A54">
            <w:pPr>
              <w:outlineLvl w:val="0"/>
            </w:pPr>
            <w:r w:rsidRPr="002A7A54">
              <w:rPr>
                <w:lang w:val="en-US"/>
              </w:rPr>
              <w:t>This is BGN 30 million more than the money for 2019, according to the ministry's estimates.</w:t>
            </w:r>
          </w:p>
          <w:p w14:paraId="71D540B5" w14:textId="77777777" w:rsidR="002A7A54" w:rsidRPr="002A7A54" w:rsidRDefault="002A7A54" w:rsidP="002A7A54">
            <w:pPr>
              <w:outlineLvl w:val="0"/>
            </w:pPr>
            <w:r w:rsidRPr="002A7A54">
              <w:t>Social services are activities in support of individuals for social inclusion and independent living, which are based on social work and are provided in the community and in specialized institutions.</w:t>
            </w:r>
          </w:p>
          <w:p w14:paraId="1D206009" w14:textId="77777777" w:rsidR="002A7A54" w:rsidRDefault="002A7A54" w:rsidP="002A7A54">
            <w:pPr>
              <w:outlineLvl w:val="0"/>
              <w:rPr>
                <w:lang w:val="en"/>
              </w:rPr>
            </w:pPr>
            <w:r w:rsidRPr="002A7A54">
              <w:rPr>
                <w:lang w:val="en"/>
              </w:rPr>
              <w:t>Social services in specialized institutions are provided only after the possibilities for providing social services in the community have been exhausted.</w:t>
            </w:r>
          </w:p>
          <w:p w14:paraId="6F564C5E" w14:textId="77777777" w:rsidR="00492285" w:rsidRDefault="00492285" w:rsidP="002A7A54">
            <w:pPr>
              <w:outlineLvl w:val="0"/>
              <w:rPr>
                <w:lang w:val="en"/>
              </w:rPr>
            </w:pPr>
          </w:p>
          <w:p w14:paraId="06C5FEDF" w14:textId="0206CE98" w:rsidR="00492285" w:rsidRDefault="00492285" w:rsidP="00492285">
            <w:pPr>
              <w:outlineLvl w:val="0"/>
              <w:rPr>
                <w:b/>
              </w:rPr>
            </w:pPr>
            <w:r>
              <w:rPr>
                <w:b/>
              </w:rPr>
              <w:t>Budget for 2019 and updated forecast for 2020-2021 of the Ministry of youth and sports</w:t>
            </w:r>
          </w:p>
          <w:p w14:paraId="3A16941A" w14:textId="74CF732C" w:rsidR="00492285" w:rsidRPr="00492285" w:rsidRDefault="00344F82" w:rsidP="00492285">
            <w:pPr>
              <w:outlineLvl w:val="0"/>
              <w:rPr>
                <w:b/>
                <w:lang w:val="en-US"/>
              </w:rPr>
            </w:pPr>
            <w:hyperlink r:id="rId21" w:history="1">
              <w:r w:rsidR="00492285" w:rsidRPr="00492285">
                <w:rPr>
                  <w:rStyle w:val="Hyperlink"/>
                  <w:b/>
                  <w:lang w:val="en-US"/>
                </w:rPr>
                <w:t>http://mpes.government.bg/Pages/Ministry/Budget/Default.aspx?evntid=4007</w:t>
              </w:r>
            </w:hyperlink>
          </w:p>
          <w:p w14:paraId="6AB090D0" w14:textId="77777777" w:rsidR="002A22AC" w:rsidRDefault="00492285" w:rsidP="00512B73">
            <w:pPr>
              <w:outlineLvl w:val="0"/>
            </w:pPr>
            <w:r w:rsidRPr="00492285">
              <w:rPr>
                <w:b/>
              </w:rPr>
              <w:t>Municipalities</w:t>
            </w:r>
            <w:r w:rsidRPr="00492285">
              <w:t xml:space="preserve"> also support the mass practice of sports by citizens. Part of them through the implementation of municipal programs for the development of physical education and sports, another part - through the implementation of traditional sports events included in municipal sports calendars. Mass sports and sports-tourist events, campaigns, initiatives and other events for different age groups are organized and held annually. In recent years, municipalities have taken active steps to build and equip multifunctional sports facilities and facilities.</w:t>
            </w:r>
            <w:r>
              <w:t xml:space="preserve"> </w:t>
            </w:r>
            <w:r w:rsidRPr="00492285">
              <w:t xml:space="preserve">The lack of territorial structures of the </w:t>
            </w:r>
            <w:r>
              <w:t>Ministry of youth and sports</w:t>
            </w:r>
            <w:r w:rsidRPr="00492285">
              <w:t xml:space="preserve"> hinders coordination, interaction, coherence and consistency in the activities of the Ministry with the regional structures of the state authorities related to physical education and sports, local authorities and sports organizations.</w:t>
            </w:r>
          </w:p>
          <w:p w14:paraId="1A1E81D9" w14:textId="24AF0DC9" w:rsidR="009D310D" w:rsidRPr="009D310D" w:rsidRDefault="009D310D" w:rsidP="00512B73">
            <w:pPr>
              <w:outlineLvl w:val="0"/>
              <w:rPr>
                <w:lang w:val="en-GB"/>
              </w:rPr>
            </w:pPr>
          </w:p>
        </w:tc>
      </w:tr>
      <w:tr w:rsidR="00277D0B" w:rsidRPr="000B59EF" w14:paraId="0842AC2C" w14:textId="77777777" w:rsidTr="00A63370">
        <w:tc>
          <w:tcPr>
            <w:tcW w:w="9479" w:type="dxa"/>
            <w:shd w:val="clear" w:color="auto" w:fill="auto"/>
          </w:tcPr>
          <w:p w14:paraId="055DA079" w14:textId="77777777" w:rsidR="009A6C66" w:rsidRDefault="009A6C66" w:rsidP="009A6C66">
            <w:pPr>
              <w:pBdr>
                <w:top w:val="nil"/>
                <w:left w:val="nil"/>
                <w:bottom w:val="nil"/>
                <w:right w:val="nil"/>
                <w:between w:val="nil"/>
              </w:pBdr>
              <w:rPr>
                <w:b/>
                <w:color w:val="000000"/>
                <w:sz w:val="28"/>
                <w:szCs w:val="28"/>
                <w:lang w:val="en-GB"/>
              </w:rPr>
            </w:pPr>
          </w:p>
          <w:p w14:paraId="06882F7D" w14:textId="4DD3E8F1" w:rsidR="00277D0B" w:rsidRPr="009A6C66" w:rsidRDefault="00277D0B" w:rsidP="009A6C66">
            <w:pPr>
              <w:pStyle w:val="ListParagraph"/>
              <w:numPr>
                <w:ilvl w:val="0"/>
                <w:numId w:val="11"/>
              </w:numPr>
              <w:pBdr>
                <w:top w:val="nil"/>
                <w:left w:val="nil"/>
                <w:bottom w:val="nil"/>
                <w:right w:val="nil"/>
                <w:between w:val="nil"/>
              </w:pBdr>
              <w:rPr>
                <w:b/>
                <w:color w:val="000000"/>
                <w:sz w:val="28"/>
                <w:szCs w:val="28"/>
                <w:lang w:val="en-GB"/>
              </w:rPr>
            </w:pPr>
            <w:r w:rsidRPr="009A6C66">
              <w:rPr>
                <w:b/>
                <w:color w:val="000000"/>
                <w:sz w:val="28"/>
                <w:szCs w:val="28"/>
                <w:lang w:val="en-GB"/>
              </w:rPr>
              <w:t>Abandonment level of children with socio-economic disadvantage compared to sports</w:t>
            </w:r>
          </w:p>
          <w:p w14:paraId="72060A87" w14:textId="7E4D1084" w:rsidR="005609E3" w:rsidRPr="00704235" w:rsidRDefault="00867BF3" w:rsidP="005609E3">
            <w:pPr>
              <w:pBdr>
                <w:top w:val="nil"/>
                <w:left w:val="nil"/>
                <w:bottom w:val="nil"/>
                <w:right w:val="nil"/>
                <w:between w:val="nil"/>
              </w:pBdr>
              <w:rPr>
                <w:rFonts w:asciiTheme="minorHAnsi" w:hAnsiTheme="minorHAnsi" w:cstheme="minorHAnsi"/>
                <w:color w:val="000000"/>
                <w:shd w:val="clear" w:color="auto" w:fill="F5F5F5"/>
              </w:rPr>
            </w:pPr>
            <w:r w:rsidRPr="007153A7">
              <w:rPr>
                <w:rFonts w:asciiTheme="minorHAnsi" w:hAnsiTheme="minorHAnsi" w:cstheme="minorHAnsi"/>
                <w:color w:val="000000"/>
                <w:shd w:val="clear" w:color="auto" w:fill="F5F5F5"/>
              </w:rPr>
              <w:lastRenderedPageBreak/>
              <w:t>Sport, in addition to educating, can also help solve problems. There are  dozens of cases where, through sport, children with different social problems have found their way to society, because sport has helped them and has helped them to be healthy and strong, and to overcome the problems they have.</w:t>
            </w:r>
            <w:r w:rsidRPr="00704235">
              <w:rPr>
                <w:rFonts w:asciiTheme="minorHAnsi" w:hAnsiTheme="minorHAnsi" w:cstheme="minorHAnsi"/>
                <w:color w:val="000000"/>
                <w:shd w:val="clear" w:color="auto" w:fill="F5F5F5"/>
              </w:rPr>
              <w:t xml:space="preserve"> </w:t>
            </w:r>
          </w:p>
          <w:p w14:paraId="56BCB3BB" w14:textId="485E759C" w:rsidR="00704235" w:rsidRDefault="00704235" w:rsidP="005609E3">
            <w:pPr>
              <w:pBdr>
                <w:top w:val="nil"/>
                <w:left w:val="nil"/>
                <w:bottom w:val="nil"/>
                <w:right w:val="nil"/>
                <w:between w:val="nil"/>
              </w:pBdr>
              <w:rPr>
                <w:rFonts w:asciiTheme="minorHAnsi" w:hAnsiTheme="minorHAnsi" w:cstheme="minorHAnsi"/>
                <w:color w:val="333333"/>
                <w:shd w:val="clear" w:color="auto" w:fill="FFFFFF"/>
              </w:rPr>
            </w:pPr>
            <w:r w:rsidRPr="00704235">
              <w:rPr>
                <w:rFonts w:asciiTheme="minorHAnsi" w:hAnsiTheme="minorHAnsi" w:cstheme="minorHAnsi"/>
                <w:color w:val="000000"/>
              </w:rPr>
              <w:t>Reducing financial barriers through the implementation of voucher incentives to promote children’s participation in community sport</w:t>
            </w:r>
            <w:r w:rsidRPr="00704235">
              <w:rPr>
                <w:rFonts w:asciiTheme="minorHAnsi" w:hAnsiTheme="minorHAnsi" w:cstheme="minorHAnsi"/>
                <w:color w:val="000000"/>
                <w:lang w:val="en-US"/>
              </w:rPr>
              <w:t>.</w:t>
            </w:r>
            <w:r w:rsidRPr="00704235">
              <w:rPr>
                <w:rFonts w:asciiTheme="minorHAnsi" w:hAnsiTheme="minorHAnsi" w:cstheme="minorHAnsi"/>
                <w:color w:val="333333"/>
                <w:shd w:val="clear" w:color="auto" w:fill="FFFFFF"/>
              </w:rPr>
              <w:t xml:space="preserve"> Socio-economic status was associated with sports-related expenditure and sports participation amongst children. Sport vouchers should target children in the most disadvantaged areas to promote participation in organised sport and physical activity.</w:t>
            </w:r>
          </w:p>
          <w:p w14:paraId="2AA01BAD" w14:textId="77777777" w:rsidR="00DE6DB7" w:rsidRPr="00993852" w:rsidRDefault="00DE6DB7" w:rsidP="00DE6DB7">
            <w:pPr>
              <w:pBdr>
                <w:top w:val="nil"/>
                <w:left w:val="nil"/>
                <w:bottom w:val="nil"/>
                <w:right w:val="nil"/>
                <w:between w:val="nil"/>
              </w:pBdr>
              <w:rPr>
                <w:rFonts w:asciiTheme="minorHAnsi" w:hAnsiTheme="minorHAnsi" w:cstheme="minorHAnsi"/>
                <w:color w:val="000000"/>
                <w:lang w:val="en-US"/>
              </w:rPr>
            </w:pPr>
          </w:p>
          <w:p w14:paraId="701A49B6" w14:textId="6AD2BF08" w:rsidR="00704235" w:rsidRPr="00704235" w:rsidRDefault="00993852" w:rsidP="005609E3">
            <w:pPr>
              <w:pBdr>
                <w:top w:val="nil"/>
                <w:left w:val="nil"/>
                <w:bottom w:val="nil"/>
                <w:right w:val="nil"/>
                <w:between w:val="nil"/>
              </w:pBdr>
              <w:rPr>
                <w:color w:val="000000"/>
                <w:lang w:val="en-US"/>
              </w:rPr>
            </w:pPr>
            <w:r>
              <w:rPr>
                <w:color w:val="000000"/>
                <w:lang w:val="en-US"/>
              </w:rPr>
              <w:t xml:space="preserve">    </w:t>
            </w:r>
            <w:r w:rsidR="00704235" w:rsidRPr="00DE6DB7">
              <w:rPr>
                <w:b/>
                <w:color w:val="000000"/>
                <w:u w:val="single"/>
                <w:lang w:val="en-US"/>
              </w:rPr>
              <w:t xml:space="preserve">The </w:t>
            </w:r>
            <w:r w:rsidR="00704235" w:rsidRPr="00DE6DB7">
              <w:rPr>
                <w:b/>
                <w:color w:val="000000"/>
                <w:sz w:val="28"/>
                <w:szCs w:val="28"/>
                <w:u w:val="single"/>
                <w:lang w:val="en-US"/>
              </w:rPr>
              <w:t>Social Protection Fund</w:t>
            </w:r>
            <w:r w:rsidR="00704235" w:rsidRPr="00704235">
              <w:rPr>
                <w:color w:val="000000"/>
                <w:lang w:val="en-US"/>
              </w:rPr>
              <w:t xml:space="preserve"> is a secondary spending unit with the Minister of Labor and Social Policy, established on the basis of Art.</w:t>
            </w:r>
            <w:r w:rsidR="00704235" w:rsidRPr="00704235">
              <w:t xml:space="preserve"> </w:t>
            </w:r>
            <w:r w:rsidR="00704235" w:rsidRPr="00704235">
              <w:rPr>
                <w:color w:val="000000"/>
                <w:lang w:val="en-US"/>
              </w:rPr>
              <w:t>25 of the Social Assistance Act.</w:t>
            </w:r>
          </w:p>
          <w:p w14:paraId="620A8E54" w14:textId="4F3CFEC1" w:rsidR="005609E3" w:rsidRDefault="00344F82" w:rsidP="005609E3">
            <w:pPr>
              <w:pBdr>
                <w:top w:val="nil"/>
                <w:left w:val="nil"/>
                <w:bottom w:val="nil"/>
                <w:right w:val="nil"/>
                <w:between w:val="nil"/>
              </w:pBdr>
              <w:rPr>
                <w:color w:val="000000"/>
                <w:lang w:val="en-GB"/>
              </w:rPr>
            </w:pPr>
            <w:hyperlink r:id="rId22" w:history="1">
              <w:r w:rsidR="005609E3" w:rsidRPr="00704235">
                <w:rPr>
                  <w:rStyle w:val="Hyperlink"/>
                  <w:lang w:val="en-GB"/>
                </w:rPr>
                <w:t>https://</w:t>
              </w:r>
              <w:proofErr w:type="spellStart"/>
              <w:r w:rsidR="005609E3" w:rsidRPr="00704235">
                <w:rPr>
                  <w:rStyle w:val="Hyperlink"/>
                  <w:lang w:val="en-GB"/>
                </w:rPr>
                <w:t>www.mlsp.government.bg</w:t>
              </w:r>
              <w:proofErr w:type="spellEnd"/>
              <w:r w:rsidR="005609E3" w:rsidRPr="00704235">
                <w:rPr>
                  <w:rStyle w:val="Hyperlink"/>
                  <w:lang w:val="en-GB"/>
                </w:rPr>
                <w:t>/fond-</w:t>
              </w:r>
              <w:proofErr w:type="spellStart"/>
              <w:r w:rsidR="005609E3" w:rsidRPr="00704235">
                <w:rPr>
                  <w:rStyle w:val="Hyperlink"/>
                  <w:lang w:val="en-GB"/>
                </w:rPr>
                <w:t>sotsialna</w:t>
              </w:r>
              <w:proofErr w:type="spellEnd"/>
              <w:r w:rsidR="005609E3" w:rsidRPr="00704235">
                <w:rPr>
                  <w:rStyle w:val="Hyperlink"/>
                  <w:lang w:val="en-GB"/>
                </w:rPr>
                <w:t>-</w:t>
              </w:r>
              <w:proofErr w:type="spellStart"/>
              <w:r w:rsidR="005609E3" w:rsidRPr="00704235">
                <w:rPr>
                  <w:rStyle w:val="Hyperlink"/>
                  <w:lang w:val="en-GB"/>
                </w:rPr>
                <w:t>zakrila</w:t>
              </w:r>
              <w:proofErr w:type="spellEnd"/>
            </w:hyperlink>
          </w:p>
          <w:p w14:paraId="58AE369B" w14:textId="3D667EA8" w:rsidR="00993852" w:rsidRPr="00993852" w:rsidRDefault="00993852" w:rsidP="005609E3">
            <w:pPr>
              <w:pBdr>
                <w:top w:val="nil"/>
                <w:left w:val="nil"/>
                <w:bottom w:val="nil"/>
                <w:right w:val="nil"/>
                <w:between w:val="nil"/>
              </w:pBdr>
              <w:rPr>
                <w:color w:val="000000"/>
                <w:lang w:val="en-GB"/>
              </w:rPr>
            </w:pPr>
            <w:r>
              <w:rPr>
                <w:color w:val="000000"/>
                <w:lang w:val="en-GB"/>
              </w:rPr>
              <w:t xml:space="preserve">  </w:t>
            </w:r>
            <w:r w:rsidRPr="00022CE0">
              <w:rPr>
                <w:b/>
                <w:color w:val="000000"/>
                <w:lang w:val="en-GB"/>
              </w:rPr>
              <w:t>Budget -2020</w:t>
            </w:r>
            <w:r>
              <w:rPr>
                <w:color w:val="000000"/>
                <w:lang w:val="en-GB"/>
              </w:rPr>
              <w:t xml:space="preserve"> of the </w:t>
            </w:r>
            <w:proofErr w:type="spellStart"/>
            <w:r>
              <w:rPr>
                <w:color w:val="000000"/>
                <w:lang w:val="en-GB"/>
              </w:rPr>
              <w:t>MLSP</w:t>
            </w:r>
            <w:proofErr w:type="spellEnd"/>
            <w:r>
              <w:rPr>
                <w:color w:val="000000"/>
                <w:lang w:val="en-GB"/>
              </w:rPr>
              <w:t xml:space="preserve"> / Code 1500.03.01 - Budget program </w:t>
            </w:r>
            <w:r>
              <w:rPr>
                <w:color w:val="000000"/>
                <w:lang w:val="en-US"/>
              </w:rPr>
              <w:t>“</w:t>
            </w:r>
            <w:r>
              <w:rPr>
                <w:color w:val="000000"/>
                <w:lang w:val="en-GB"/>
              </w:rPr>
              <w:t>S</w:t>
            </w:r>
            <w:r w:rsidRPr="00993852">
              <w:rPr>
                <w:color w:val="000000"/>
                <w:lang w:val="en-GB"/>
              </w:rPr>
              <w:t>ocial benefits</w:t>
            </w:r>
            <w:r>
              <w:rPr>
                <w:color w:val="000000"/>
                <w:lang w:val="en-GB"/>
              </w:rPr>
              <w:t xml:space="preserve">” equals to </w:t>
            </w:r>
            <w:r w:rsidRPr="007153A7">
              <w:rPr>
                <w:b/>
                <w:color w:val="000000"/>
                <w:lang w:val="en-GB"/>
              </w:rPr>
              <w:t>BGN 5 760 900.</w:t>
            </w:r>
          </w:p>
          <w:p w14:paraId="53717E1C" w14:textId="287F9C6D" w:rsidR="00993852" w:rsidRDefault="00344F82" w:rsidP="005609E3">
            <w:pPr>
              <w:pBdr>
                <w:top w:val="nil"/>
                <w:left w:val="nil"/>
                <w:bottom w:val="nil"/>
                <w:right w:val="nil"/>
                <w:between w:val="nil"/>
              </w:pBdr>
              <w:rPr>
                <w:color w:val="000000"/>
                <w:lang w:val="en-US"/>
              </w:rPr>
            </w:pPr>
            <w:hyperlink r:id="rId23" w:history="1">
              <w:r w:rsidR="00993852" w:rsidRPr="00732381">
                <w:rPr>
                  <w:rStyle w:val="Hyperlink"/>
                </w:rPr>
                <w:t>https://www.mlsp.government.bg/uploads/47/sotsialna-zakrila/nachalo/budjet-2020.pdf</w:t>
              </w:r>
            </w:hyperlink>
          </w:p>
          <w:p w14:paraId="32A4E2FC" w14:textId="77777777" w:rsidR="00993852" w:rsidRDefault="00993852" w:rsidP="005609E3">
            <w:pPr>
              <w:pBdr>
                <w:top w:val="nil"/>
                <w:left w:val="nil"/>
                <w:bottom w:val="nil"/>
                <w:right w:val="nil"/>
                <w:between w:val="nil"/>
              </w:pBdr>
              <w:rPr>
                <w:color w:val="000000"/>
                <w:lang w:val="en-US"/>
              </w:rPr>
            </w:pPr>
          </w:p>
          <w:p w14:paraId="7AECA380" w14:textId="07F4F1F7" w:rsidR="007153A7" w:rsidRDefault="00E23239" w:rsidP="00E23239">
            <w:pPr>
              <w:pBdr>
                <w:top w:val="nil"/>
                <w:left w:val="nil"/>
                <w:bottom w:val="nil"/>
                <w:right w:val="nil"/>
                <w:between w:val="nil"/>
              </w:pBdr>
              <w:rPr>
                <w:color w:val="000000"/>
                <w:lang w:val="en-US"/>
              </w:rPr>
            </w:pPr>
            <w:r w:rsidRPr="00DE6DB7">
              <w:rPr>
                <w:b/>
                <w:color w:val="000000"/>
                <w:lang w:val="en-US"/>
              </w:rPr>
              <w:t>Ministry of youth and sport</w:t>
            </w:r>
            <w:r w:rsidR="007153A7" w:rsidRPr="00DE6DB7">
              <w:rPr>
                <w:b/>
                <w:color w:val="000000"/>
                <w:lang w:val="en-GB"/>
              </w:rPr>
              <w:t>s</w:t>
            </w:r>
            <w:r w:rsidRPr="00DE6DB7">
              <w:rPr>
                <w:b/>
                <w:color w:val="000000"/>
                <w:lang w:val="en-US"/>
              </w:rPr>
              <w:t xml:space="preserve"> - Sports for Students and Sports Schools Directorate</w:t>
            </w:r>
            <w:r w:rsidR="00DE6DB7">
              <w:rPr>
                <w:b/>
                <w:color w:val="000000"/>
                <w:lang w:val="en-US"/>
              </w:rPr>
              <w:t xml:space="preserve"> </w:t>
            </w:r>
            <w:r w:rsidRPr="00DE6DB7">
              <w:rPr>
                <w:b/>
                <w:color w:val="000000"/>
                <w:lang w:val="en-US"/>
              </w:rPr>
              <w:t>-</w:t>
            </w:r>
            <w:r w:rsidRPr="00022CE0">
              <w:rPr>
                <w:b/>
                <w:color w:val="000000"/>
                <w:sz w:val="28"/>
                <w:szCs w:val="28"/>
                <w:lang w:val="en-US"/>
              </w:rPr>
              <w:t xml:space="preserve"> </w:t>
            </w:r>
            <w:r w:rsidRPr="00DE6DB7">
              <w:rPr>
                <w:b/>
                <w:color w:val="000000"/>
                <w:sz w:val="28"/>
                <w:szCs w:val="28"/>
                <w:u w:val="single"/>
                <w:lang w:val="en-US"/>
              </w:rPr>
              <w:t>Sports for children at risk program for 2019</w:t>
            </w:r>
            <w:r w:rsidRPr="00DE6DB7">
              <w:rPr>
                <w:color w:val="000000"/>
                <w:u w:val="single"/>
                <w:lang w:val="en-US"/>
              </w:rPr>
              <w:t xml:space="preserve"> </w:t>
            </w:r>
            <w:r w:rsidRPr="00E23239">
              <w:rPr>
                <w:color w:val="000000"/>
                <w:lang w:val="en-US"/>
              </w:rPr>
              <w:t xml:space="preserve">(approved by Order № RD-09-612 /13.12.2018). </w:t>
            </w:r>
          </w:p>
          <w:p w14:paraId="46E98B07" w14:textId="63495584" w:rsidR="00E23239" w:rsidRPr="00FB11BE" w:rsidRDefault="00E23239" w:rsidP="00E23239">
            <w:pPr>
              <w:pBdr>
                <w:top w:val="nil"/>
                <w:left w:val="nil"/>
                <w:bottom w:val="nil"/>
                <w:right w:val="nil"/>
                <w:between w:val="nil"/>
              </w:pBdr>
              <w:rPr>
                <w:b/>
                <w:color w:val="000000"/>
                <w:lang w:val="en-US"/>
              </w:rPr>
            </w:pPr>
            <w:r w:rsidRPr="00E23239">
              <w:rPr>
                <w:color w:val="000000"/>
                <w:lang w:val="en-US"/>
              </w:rPr>
              <w:t>M</w:t>
            </w:r>
            <w:r w:rsidR="007153A7">
              <w:rPr>
                <w:color w:val="000000"/>
                <w:lang w:val="en-US"/>
              </w:rPr>
              <w:t xml:space="preserve">ain </w:t>
            </w:r>
            <w:r w:rsidRPr="007153A7">
              <w:rPr>
                <w:b/>
                <w:color w:val="000000"/>
                <w:lang w:val="en-US"/>
              </w:rPr>
              <w:t>O</w:t>
            </w:r>
            <w:r w:rsidR="007153A7" w:rsidRPr="007153A7">
              <w:rPr>
                <w:b/>
                <w:color w:val="000000"/>
                <w:lang w:val="en-US"/>
              </w:rPr>
              <w:t>bjective of the program</w:t>
            </w:r>
            <w:r w:rsidRPr="00E23239">
              <w:rPr>
                <w:color w:val="000000"/>
                <w:lang w:val="en-US"/>
              </w:rPr>
              <w:t xml:space="preserve">: Supporting the social integration, adaptation and full realization in the public life of children at risk by creating conditions and opportunities for their inclusion in free sports activities in order to improve their quality of life, physical and mental fitness. </w:t>
            </w:r>
            <w:r w:rsidRPr="007153A7">
              <w:rPr>
                <w:b/>
                <w:color w:val="000000"/>
                <w:lang w:val="en-US"/>
              </w:rPr>
              <w:t>N</w:t>
            </w:r>
            <w:r w:rsidR="007153A7" w:rsidRPr="007153A7">
              <w:rPr>
                <w:b/>
                <w:color w:val="000000"/>
                <w:lang w:val="en-US"/>
              </w:rPr>
              <w:t>ormative basis</w:t>
            </w:r>
            <w:r w:rsidRPr="00E23239">
              <w:rPr>
                <w:color w:val="000000"/>
                <w:lang w:val="en-US"/>
              </w:rPr>
              <w:t xml:space="preserve">: Law on Physical Education and Sports - Art. 8, para 3, item 7, Art. </w:t>
            </w:r>
            <w:proofErr w:type="spellStart"/>
            <w:r w:rsidRPr="00E23239">
              <w:rPr>
                <w:color w:val="000000"/>
                <w:lang w:val="en-US"/>
              </w:rPr>
              <w:t>59a</w:t>
            </w:r>
            <w:proofErr w:type="spellEnd"/>
            <w:r w:rsidRPr="00E23239">
              <w:rPr>
                <w:color w:val="000000"/>
                <w:lang w:val="en-US"/>
              </w:rPr>
              <w:t xml:space="preserve">, item 5, Art. </w:t>
            </w:r>
            <w:proofErr w:type="spellStart"/>
            <w:r w:rsidRPr="00E23239">
              <w:rPr>
                <w:color w:val="000000"/>
                <w:lang w:val="en-US"/>
              </w:rPr>
              <w:t>59b</w:t>
            </w:r>
            <w:proofErr w:type="spellEnd"/>
            <w:r w:rsidRPr="00E23239">
              <w:rPr>
                <w:color w:val="000000"/>
                <w:lang w:val="en-US"/>
              </w:rPr>
              <w:t xml:space="preserve">, para. 2, item 1; Regulations for application of the Law on Physical Education and Sports - art. 38 para 1; Ordinance №1 from 08.05.2014 for financial support of sports activities - art. 2, para 1, item 3.                                                                                                                                                                  </w:t>
            </w:r>
            <w:r w:rsidRPr="00624C16">
              <w:rPr>
                <w:b/>
                <w:color w:val="000000"/>
                <w:lang w:val="en-US"/>
              </w:rPr>
              <w:t>The Sports for Children at Risk Program</w:t>
            </w:r>
            <w:r w:rsidRPr="00E23239">
              <w:rPr>
                <w:color w:val="000000"/>
                <w:lang w:val="en-US"/>
              </w:rPr>
              <w:t xml:space="preserve"> (</w:t>
            </w:r>
            <w:r w:rsidRPr="00624C16">
              <w:rPr>
                <w:b/>
                <w:color w:val="000000"/>
                <w:lang w:val="en-US"/>
              </w:rPr>
              <w:t xml:space="preserve">the Program) </w:t>
            </w:r>
            <w:r w:rsidRPr="00E23239">
              <w:rPr>
                <w:color w:val="000000"/>
                <w:lang w:val="en-US"/>
              </w:rPr>
              <w:t xml:space="preserve">has been developed in accordance with the Physical Education and Sports Act, with the priorities, goals and measures set out in Section 19 “Youth and Sports” in the Government Management Program of the Republic of Bulgaria for the period 2017 - 2021 and in particular with objective 218, measure 829 "Expanding the scope of children from kindergartens, pupils, students and children at risk participating in sports activities through the implementation of targeted programs." It is consistent with the purpose and </w:t>
            </w:r>
            <w:r w:rsidRPr="00FB11BE">
              <w:rPr>
                <w:b/>
                <w:color w:val="000000"/>
                <w:lang w:val="en-US"/>
              </w:rPr>
              <w:t>main tasks of the National Strategy for the Development of Physical Education and Sports in the Republic of Bulgaria 2012 - 2022.</w:t>
            </w:r>
          </w:p>
          <w:p w14:paraId="08876F34" w14:textId="77777777" w:rsidR="00E23239" w:rsidRPr="00624C16" w:rsidRDefault="00E23239" w:rsidP="00E23239">
            <w:pPr>
              <w:pBdr>
                <w:top w:val="nil"/>
                <w:left w:val="nil"/>
                <w:bottom w:val="nil"/>
                <w:right w:val="nil"/>
                <w:between w:val="nil"/>
              </w:pBdr>
              <w:rPr>
                <w:b/>
                <w:color w:val="000000"/>
                <w:lang w:val="en-US"/>
              </w:rPr>
            </w:pPr>
            <w:r w:rsidRPr="00624C16">
              <w:rPr>
                <w:b/>
                <w:color w:val="000000"/>
                <w:lang w:val="en-US"/>
              </w:rPr>
              <w:t>With the implementation of the Program, conditions are created for conducting physical exercises and sports for children at risk to overcome their isolation and for full integration and adaptation in society</w:t>
            </w:r>
            <w:r w:rsidRPr="00E23239">
              <w:rPr>
                <w:color w:val="000000"/>
                <w:lang w:val="en-US"/>
              </w:rPr>
              <w:t xml:space="preserve">. The implementation of the Program also creates additional preconditions for expanding the territorial scope, the types of sports, and hence - </w:t>
            </w:r>
            <w:r w:rsidRPr="00624C16">
              <w:rPr>
                <w:b/>
                <w:color w:val="000000"/>
                <w:lang w:val="en-US"/>
              </w:rPr>
              <w:t>increasing the number of children at risk attracted to regular sports activities.</w:t>
            </w:r>
          </w:p>
          <w:p w14:paraId="4EC1C155" w14:textId="77777777" w:rsidR="00E23239" w:rsidRPr="00E23239" w:rsidRDefault="00E23239" w:rsidP="00E23239">
            <w:pPr>
              <w:pBdr>
                <w:top w:val="nil"/>
                <w:left w:val="nil"/>
                <w:bottom w:val="nil"/>
                <w:right w:val="nil"/>
                <w:between w:val="nil"/>
              </w:pBdr>
              <w:rPr>
                <w:color w:val="000000"/>
                <w:lang w:val="en-US"/>
              </w:rPr>
            </w:pPr>
            <w:r w:rsidRPr="00624C16">
              <w:rPr>
                <w:b/>
                <w:color w:val="000000"/>
                <w:lang w:val="en-US"/>
              </w:rPr>
              <w:t xml:space="preserve">The implementation of project funding </w:t>
            </w:r>
            <w:r w:rsidRPr="00E23239">
              <w:rPr>
                <w:color w:val="000000"/>
                <w:lang w:val="en-US"/>
              </w:rPr>
              <w:t>provides an opportunity to support the activities of sports organizations - contractors under the Program, in the field of sports for children at risk. It enables the undertaking of actions aimed at determining parameters for efficiency, expediency and legality in spending the funds, as well as creating conditions for awareness of the beneficiaries.</w:t>
            </w:r>
          </w:p>
          <w:p w14:paraId="7A22B07E" w14:textId="77777777" w:rsidR="00E23239" w:rsidRPr="00E23239" w:rsidRDefault="00E23239" w:rsidP="00E23239">
            <w:pPr>
              <w:pBdr>
                <w:top w:val="nil"/>
                <w:left w:val="nil"/>
                <w:bottom w:val="nil"/>
                <w:right w:val="nil"/>
                <w:between w:val="nil"/>
              </w:pBdr>
              <w:rPr>
                <w:color w:val="000000"/>
                <w:lang w:val="en-US"/>
              </w:rPr>
            </w:pPr>
            <w:r w:rsidRPr="00E23239">
              <w:rPr>
                <w:color w:val="000000"/>
                <w:lang w:val="en-US"/>
              </w:rPr>
              <w:t xml:space="preserve">        The program is implemented through partnership and interaction of the Ministry of Youth and Sports and sports organizations with institutions supporting the education and upbringing of children at risk, through training to acquire knowledge, skills and habits for practicing sports through free activities, free access to sports base and attracting qualified sports specialists.;</w:t>
            </w:r>
          </w:p>
          <w:p w14:paraId="58AD69BB" w14:textId="621DA6BB" w:rsidR="005E332D" w:rsidRPr="00185766" w:rsidRDefault="00344F82" w:rsidP="00185766">
            <w:pPr>
              <w:pBdr>
                <w:top w:val="nil"/>
                <w:left w:val="nil"/>
                <w:bottom w:val="nil"/>
                <w:right w:val="nil"/>
                <w:between w:val="nil"/>
              </w:pBdr>
              <w:rPr>
                <w:color w:val="000000"/>
                <w:lang w:val="en-US"/>
              </w:rPr>
            </w:pPr>
            <w:hyperlink r:id="rId24" w:history="1">
              <w:r w:rsidR="00E23239" w:rsidRPr="00732381">
                <w:rPr>
                  <w:rStyle w:val="Hyperlink"/>
                  <w:lang w:val="en-US"/>
                </w:rPr>
                <w:t>http://mpes.government.bg/Pages/Programmes/Default.aspx?evntid=tHQzKQ5zVw0%3d</w:t>
              </w:r>
            </w:hyperlink>
          </w:p>
        </w:tc>
      </w:tr>
      <w:tr w:rsidR="00277D0B" w:rsidRPr="000B59EF" w14:paraId="108533D9" w14:textId="77777777" w:rsidTr="00A63370">
        <w:tc>
          <w:tcPr>
            <w:tcW w:w="9479" w:type="dxa"/>
            <w:shd w:val="clear" w:color="auto" w:fill="auto"/>
          </w:tcPr>
          <w:p w14:paraId="72622F22" w14:textId="77777777" w:rsidR="00297CCF" w:rsidRDefault="00297CCF" w:rsidP="00297CCF">
            <w:pPr>
              <w:pBdr>
                <w:top w:val="nil"/>
                <w:left w:val="nil"/>
                <w:bottom w:val="nil"/>
                <w:right w:val="nil"/>
                <w:between w:val="nil"/>
              </w:pBdr>
              <w:rPr>
                <w:b/>
                <w:color w:val="000000"/>
                <w:sz w:val="28"/>
                <w:szCs w:val="28"/>
                <w:lang w:val="en-GB"/>
              </w:rPr>
            </w:pPr>
          </w:p>
          <w:p w14:paraId="3FC14CCD" w14:textId="7C4B4120" w:rsidR="00277D0B" w:rsidRPr="00297CCF" w:rsidRDefault="00277D0B" w:rsidP="00297CCF">
            <w:pPr>
              <w:pStyle w:val="ListParagraph"/>
              <w:numPr>
                <w:ilvl w:val="0"/>
                <w:numId w:val="11"/>
              </w:numPr>
              <w:pBdr>
                <w:top w:val="nil"/>
                <w:left w:val="nil"/>
                <w:bottom w:val="nil"/>
                <w:right w:val="nil"/>
                <w:between w:val="nil"/>
              </w:pBdr>
              <w:rPr>
                <w:b/>
                <w:color w:val="000000"/>
                <w:sz w:val="28"/>
                <w:szCs w:val="28"/>
                <w:lang w:val="en-GB"/>
              </w:rPr>
            </w:pPr>
            <w:r w:rsidRPr="00297CCF">
              <w:rPr>
                <w:b/>
                <w:color w:val="000000"/>
                <w:sz w:val="28"/>
                <w:szCs w:val="28"/>
                <w:lang w:val="en-GB"/>
              </w:rPr>
              <w:t>Meaning of sportive activities for the territorial reality</w:t>
            </w:r>
          </w:p>
          <w:p w14:paraId="425198DC" w14:textId="6FF79B47" w:rsidR="005E332D" w:rsidRDefault="005E332D" w:rsidP="005E332D">
            <w:pPr>
              <w:outlineLvl w:val="0"/>
              <w:rPr>
                <w:b/>
                <w:color w:val="FF0000"/>
              </w:rPr>
            </w:pPr>
            <w:r>
              <w:rPr>
                <w:lang w:val="en"/>
              </w:rPr>
              <w:t xml:space="preserve">   </w:t>
            </w:r>
            <w:r w:rsidRPr="005474FF">
              <w:rPr>
                <w:lang w:val="en"/>
              </w:rPr>
              <w:t xml:space="preserve">  The government approved the allocation of </w:t>
            </w:r>
            <w:r w:rsidRPr="00DE6DB7">
              <w:rPr>
                <w:b/>
                <w:lang w:val="en"/>
              </w:rPr>
              <w:t>BGN 2,429,511 for physical education and sports for municipal kindergartens and schools and for public schools funded by the Ministry of Education and Science</w:t>
            </w:r>
            <w:r w:rsidRPr="00DE6DB7">
              <w:rPr>
                <w:b/>
              </w:rPr>
              <w:t xml:space="preserve"> </w:t>
            </w:r>
            <w:r w:rsidRPr="00DE6DB7">
              <w:rPr>
                <w:b/>
                <w:lang w:val="en-GB"/>
              </w:rPr>
              <w:t>in</w:t>
            </w:r>
            <w:r w:rsidRPr="00DE6DB7">
              <w:rPr>
                <w:b/>
              </w:rPr>
              <w:t xml:space="preserve"> </w:t>
            </w:r>
            <w:r w:rsidRPr="00DE6DB7">
              <w:rPr>
                <w:b/>
                <w:u w:val="single"/>
              </w:rPr>
              <w:t>2020</w:t>
            </w:r>
            <w:r w:rsidRPr="00DE6DB7">
              <w:rPr>
                <w:b/>
                <w:color w:val="FF0000"/>
              </w:rPr>
              <w:t>.</w:t>
            </w:r>
          </w:p>
          <w:p w14:paraId="7B1004FA" w14:textId="77777777" w:rsidR="00C07E5C" w:rsidRDefault="005E332D" w:rsidP="005E332D">
            <w:pPr>
              <w:outlineLvl w:val="0"/>
              <w:rPr>
                <w:lang w:val="en"/>
              </w:rPr>
            </w:pPr>
            <w:r w:rsidRPr="00EC2C5C">
              <w:rPr>
                <w:lang w:val="en"/>
              </w:rPr>
              <w:t xml:space="preserve">The </w:t>
            </w:r>
            <w:r w:rsidRPr="005E332D">
              <w:rPr>
                <w:lang w:val="en"/>
              </w:rPr>
              <w:t>funds are provided to support the activities related to the preparation and participation in the educational and sports activities, and are determined for the budget year on the basis of projects developed by municipal and state kindergartens and schools to support physical education and s</w:t>
            </w:r>
            <w:r>
              <w:rPr>
                <w:lang w:val="en"/>
              </w:rPr>
              <w:t xml:space="preserve">ports of children and students. </w:t>
            </w:r>
            <w:r w:rsidRPr="005E332D">
              <w:rPr>
                <w:lang w:val="en"/>
              </w:rPr>
              <w:t xml:space="preserve">The aim of the projects is to strengthen attitudes and create motivation </w:t>
            </w:r>
            <w:r w:rsidRPr="001A2059">
              <w:rPr>
                <w:lang w:val="en"/>
              </w:rPr>
              <w:t>among children and students for regular physical exercises</w:t>
            </w:r>
            <w:r>
              <w:rPr>
                <w:lang w:val="en"/>
              </w:rPr>
              <w:t xml:space="preserve"> and sports.</w:t>
            </w:r>
          </w:p>
          <w:p w14:paraId="19CAEA30" w14:textId="77777777" w:rsidR="005E332D" w:rsidRDefault="005E332D" w:rsidP="005E332D">
            <w:pPr>
              <w:outlineLvl w:val="0"/>
              <w:rPr>
                <w:lang w:val="en-GB"/>
              </w:rPr>
            </w:pPr>
            <w:r>
              <w:rPr>
                <w:lang w:val="en"/>
              </w:rPr>
              <w:t xml:space="preserve">      </w:t>
            </w:r>
            <w:r w:rsidRPr="008E1B72">
              <w:rPr>
                <w:lang w:val="en"/>
              </w:rPr>
              <w:t xml:space="preserve">The Minister of Youth and Sports </w:t>
            </w:r>
            <w:proofErr w:type="spellStart"/>
            <w:r w:rsidRPr="008E1B72">
              <w:rPr>
                <w:lang w:val="en"/>
              </w:rPr>
              <w:t>Krasen</w:t>
            </w:r>
            <w:proofErr w:type="spellEnd"/>
            <w:r w:rsidRPr="008E1B72">
              <w:rPr>
                <w:lang w:val="en"/>
              </w:rPr>
              <w:t xml:space="preserve"> </w:t>
            </w:r>
            <w:proofErr w:type="spellStart"/>
            <w:r w:rsidRPr="008E1B72">
              <w:rPr>
                <w:lang w:val="en"/>
              </w:rPr>
              <w:t>Kralev</w:t>
            </w:r>
            <w:proofErr w:type="spellEnd"/>
            <w:r w:rsidRPr="008E1B72">
              <w:rPr>
                <w:lang w:val="en"/>
              </w:rPr>
              <w:t xml:space="preserve"> presented the awards in the category "Sports and Youth Policies" during the eighth ceremony "Mayor of the Year".</w:t>
            </w:r>
            <w:r w:rsidRPr="008E1B72">
              <w:rPr>
                <w:rFonts w:ascii="Roboto" w:hAnsi="Roboto"/>
                <w:color w:val="FFFFFF"/>
                <w:sz w:val="35"/>
                <w:szCs w:val="35"/>
                <w:lang w:val="en"/>
              </w:rPr>
              <w:t xml:space="preserve"> </w:t>
            </w:r>
            <w:r w:rsidRPr="008E1B72">
              <w:rPr>
                <w:lang w:val="en"/>
              </w:rPr>
              <w:t xml:space="preserve">Minister </w:t>
            </w:r>
            <w:proofErr w:type="spellStart"/>
            <w:r w:rsidRPr="008E1B72">
              <w:rPr>
                <w:lang w:val="en"/>
              </w:rPr>
              <w:t>Kralev</w:t>
            </w:r>
            <w:proofErr w:type="spellEnd"/>
            <w:r>
              <w:rPr>
                <w:lang w:val="en"/>
              </w:rPr>
              <w:t xml:space="preserve"> excellent the good work of the </w:t>
            </w:r>
            <w:r w:rsidRPr="008E1B72">
              <w:rPr>
                <w:lang w:val="en"/>
              </w:rPr>
              <w:t xml:space="preserve">Municipality </w:t>
            </w:r>
            <w:r>
              <w:rPr>
                <w:lang w:val="en"/>
              </w:rPr>
              <w:t xml:space="preserve">in Varna </w:t>
            </w:r>
            <w:r w:rsidRPr="008E1B72">
              <w:rPr>
                <w:lang w:val="en"/>
              </w:rPr>
              <w:t>in the preparation of projects for construction and renovation of sports facilities in the city</w:t>
            </w:r>
            <w:r>
              <w:t>.</w:t>
            </w:r>
          </w:p>
          <w:p w14:paraId="59FBCD7D" w14:textId="2D0CAA9A" w:rsidR="005E332D" w:rsidRDefault="005E332D" w:rsidP="005E332D">
            <w:pPr>
              <w:outlineLvl w:val="0"/>
              <w:rPr>
                <w:lang w:val="en"/>
              </w:rPr>
            </w:pPr>
            <w:r w:rsidRPr="00DE6DB7">
              <w:rPr>
                <w:b/>
                <w:lang w:val="en"/>
              </w:rPr>
              <w:t>So far, about BGN 2 million have been invested in the reconstruction and construction of 11 facilities on the territory of 9 municipalities</w:t>
            </w:r>
            <w:r w:rsidRPr="005E332D">
              <w:rPr>
                <w:lang w:val="en"/>
              </w:rPr>
              <w:t xml:space="preserve">. By the end of the year, the implementation of </w:t>
            </w:r>
            <w:r>
              <w:rPr>
                <w:lang w:val="en"/>
              </w:rPr>
              <w:t>public procurement for other 20 sports sites</w:t>
            </w:r>
            <w:r w:rsidRPr="005E332D">
              <w:rPr>
                <w:lang w:val="en"/>
              </w:rPr>
              <w:t xml:space="preserve"> worth BGN 7 million is forthcoming. For the whole period in the </w:t>
            </w:r>
            <w:r w:rsidRPr="005E332D">
              <w:rPr>
                <w:b/>
                <w:lang w:val="en"/>
              </w:rPr>
              <w:t>last 6 years</w:t>
            </w:r>
            <w:r w:rsidRPr="005E332D">
              <w:rPr>
                <w:lang w:val="en"/>
              </w:rPr>
              <w:t xml:space="preserve"> we have realized over 80 sites, and the total value of the investments made by </w:t>
            </w:r>
            <w:r>
              <w:rPr>
                <w:lang w:val="en"/>
              </w:rPr>
              <w:t>the Ministry of youth and sport</w:t>
            </w:r>
            <w:r w:rsidRPr="005E332D">
              <w:rPr>
                <w:lang w:val="en"/>
              </w:rPr>
              <w:t xml:space="preserve"> is over BGN 110 million. In general, the Bulgarian government for this period has invested over BGN 400 million in the improvement of the sports infrastructure in Bulgaria.</w:t>
            </w:r>
            <w:r>
              <w:rPr>
                <w:lang w:val="en"/>
              </w:rPr>
              <w:t xml:space="preserve">  </w:t>
            </w:r>
            <w:r w:rsidRPr="005E332D">
              <w:rPr>
                <w:rStyle w:val="Hyperlink"/>
                <w:lang w:val="en-GB"/>
              </w:rPr>
              <w:t>/30.10.2020/</w:t>
            </w:r>
          </w:p>
          <w:p w14:paraId="33DC947C" w14:textId="77777777" w:rsidR="005E332D" w:rsidRDefault="00344F82" w:rsidP="005E332D">
            <w:pPr>
              <w:outlineLvl w:val="0"/>
              <w:rPr>
                <w:rStyle w:val="Hyperlink"/>
                <w:lang w:val="en-GB"/>
              </w:rPr>
            </w:pPr>
            <w:hyperlink r:id="rId25" w:history="1">
              <w:r w:rsidR="005E332D" w:rsidRPr="00732381">
                <w:rPr>
                  <w:rStyle w:val="Hyperlink"/>
                </w:rPr>
                <w:t>https://www.dnes.bg/sport/2020/10/30/kralev-nagradi-obshtini-s-prinos-v-oblastta-na-sporta.467947</w:t>
              </w:r>
            </w:hyperlink>
          </w:p>
          <w:p w14:paraId="63C5FC70" w14:textId="77777777" w:rsidR="005474FF" w:rsidRPr="005474FF" w:rsidRDefault="005474FF" w:rsidP="005474FF">
            <w:pPr>
              <w:outlineLvl w:val="0"/>
            </w:pPr>
            <w:r w:rsidRPr="005474FF">
              <w:rPr>
                <w:b/>
              </w:rPr>
              <w:t xml:space="preserve">The long-term goal by 2022 </w:t>
            </w:r>
            <w:r w:rsidRPr="005474FF">
              <w:t xml:space="preserve">is to increase public spending on physical education and sports systematically to 0.5% of GDP </w:t>
            </w:r>
            <w:r w:rsidRPr="005474FF">
              <w:rPr>
                <w:lang w:val="en-GB"/>
              </w:rPr>
              <w:t>(Gross Domestic Product).</w:t>
            </w:r>
            <w:r w:rsidRPr="005474FF">
              <w:t xml:space="preserve"> </w:t>
            </w:r>
          </w:p>
          <w:p w14:paraId="3D7246F3" w14:textId="77777777" w:rsidR="005474FF" w:rsidRPr="005474FF" w:rsidRDefault="00344F82" w:rsidP="005474FF">
            <w:pPr>
              <w:outlineLvl w:val="0"/>
            </w:pPr>
            <w:hyperlink r:id="rId26" w:history="1">
              <w:r w:rsidR="005474FF" w:rsidRPr="005474FF">
                <w:rPr>
                  <w:rStyle w:val="Hyperlink"/>
                </w:rPr>
                <w:t>http://www.strategy.bg/StrategicDocuments/View.aspx?Id=713</w:t>
              </w:r>
            </w:hyperlink>
            <w:r w:rsidR="005474FF" w:rsidRPr="005474FF">
              <w:rPr>
                <w:color w:val="0563C1" w:themeColor="hyperlink"/>
                <w:u w:val="single"/>
                <w:lang w:val="en-GB"/>
              </w:rPr>
              <w:t xml:space="preserve"> </w:t>
            </w:r>
            <w:r w:rsidR="005474FF" w:rsidRPr="005474FF">
              <w:rPr>
                <w:lang w:val="en-GB"/>
              </w:rPr>
              <w:t xml:space="preserve"> (</w:t>
            </w:r>
            <w:r w:rsidR="005474FF" w:rsidRPr="005474FF">
              <w:t>National strategy for physical education and sports development 2012–2022)</w:t>
            </w:r>
          </w:p>
          <w:p w14:paraId="00D3D9BF" w14:textId="57F062EC" w:rsidR="005474FF" w:rsidRPr="005474FF" w:rsidRDefault="005474FF" w:rsidP="005E332D">
            <w:pPr>
              <w:outlineLvl w:val="0"/>
              <w:rPr>
                <w:lang w:val="en-GB"/>
              </w:rPr>
            </w:pPr>
          </w:p>
        </w:tc>
      </w:tr>
      <w:tr w:rsidR="00277D0B" w:rsidRPr="00426043" w14:paraId="4342777B" w14:textId="77777777" w:rsidTr="00A63370">
        <w:tc>
          <w:tcPr>
            <w:tcW w:w="9479" w:type="dxa"/>
            <w:shd w:val="clear" w:color="auto" w:fill="auto"/>
          </w:tcPr>
          <w:p w14:paraId="599EB3A4" w14:textId="77777777" w:rsidR="00297CCF" w:rsidRDefault="00297CCF" w:rsidP="00297CCF">
            <w:pPr>
              <w:pBdr>
                <w:top w:val="nil"/>
                <w:left w:val="nil"/>
                <w:bottom w:val="nil"/>
                <w:right w:val="nil"/>
                <w:between w:val="nil"/>
              </w:pBdr>
              <w:rPr>
                <w:b/>
                <w:color w:val="000000"/>
                <w:sz w:val="28"/>
                <w:szCs w:val="28"/>
                <w:lang w:val="en-GB"/>
              </w:rPr>
            </w:pPr>
          </w:p>
          <w:p w14:paraId="6122CDD8" w14:textId="27BA64AB" w:rsidR="00277D0B" w:rsidRPr="00297CCF" w:rsidRDefault="00277D0B" w:rsidP="00297CCF">
            <w:pPr>
              <w:pStyle w:val="ListParagraph"/>
              <w:numPr>
                <w:ilvl w:val="0"/>
                <w:numId w:val="11"/>
              </w:numPr>
              <w:pBdr>
                <w:top w:val="nil"/>
                <w:left w:val="nil"/>
                <w:bottom w:val="nil"/>
                <w:right w:val="nil"/>
                <w:between w:val="nil"/>
              </w:pBdr>
              <w:rPr>
                <w:b/>
                <w:color w:val="000000"/>
                <w:sz w:val="28"/>
                <w:szCs w:val="28"/>
                <w:lang w:val="en-GB"/>
              </w:rPr>
            </w:pPr>
            <w:r w:rsidRPr="00297CCF">
              <w:rPr>
                <w:b/>
                <w:color w:val="000000"/>
                <w:sz w:val="28"/>
                <w:szCs w:val="28"/>
                <w:lang w:val="en-GB"/>
              </w:rPr>
              <w:t xml:space="preserve">Reasons for abandoning compared to </w:t>
            </w:r>
            <w:r w:rsidR="00297CCF" w:rsidRPr="00297CCF">
              <w:rPr>
                <w:b/>
                <w:color w:val="000000"/>
                <w:sz w:val="28"/>
                <w:szCs w:val="28"/>
                <w:lang w:val="en-GB"/>
              </w:rPr>
              <w:t>sports</w:t>
            </w:r>
          </w:p>
          <w:p w14:paraId="1495ECED" w14:textId="46988C5A" w:rsidR="00277D0B" w:rsidRDefault="00277D0B" w:rsidP="00A53918">
            <w:pPr>
              <w:pBdr>
                <w:top w:val="nil"/>
                <w:left w:val="nil"/>
                <w:bottom w:val="nil"/>
                <w:right w:val="nil"/>
                <w:between w:val="nil"/>
              </w:pBdr>
              <w:ind w:left="720"/>
              <w:rPr>
                <w:color w:val="000000"/>
                <w:lang w:val="en-GB"/>
              </w:rPr>
            </w:pPr>
          </w:p>
          <w:p w14:paraId="3F0E6158" w14:textId="65BE49FC" w:rsidR="00C07E5C" w:rsidRPr="007F4CB7" w:rsidRDefault="00C07E5C" w:rsidP="00C07E5C">
            <w:pPr>
              <w:pBdr>
                <w:top w:val="nil"/>
                <w:left w:val="nil"/>
                <w:bottom w:val="nil"/>
                <w:right w:val="nil"/>
                <w:between w:val="nil"/>
              </w:pBdr>
              <w:ind w:left="720"/>
              <w:rPr>
                <w:color w:val="000000"/>
                <w:lang w:val="en-GB"/>
              </w:rPr>
            </w:pPr>
            <w:r>
              <w:rPr>
                <w:color w:val="000000"/>
                <w:lang w:val="en-GB"/>
              </w:rPr>
              <w:t xml:space="preserve">Low incomes </w:t>
            </w:r>
            <w:r w:rsidRPr="00C07E5C">
              <w:rPr>
                <w:color w:val="000000"/>
                <w:lang w:val="en-GB"/>
              </w:rPr>
              <w:t>of the families and lack of</w:t>
            </w:r>
            <w:r w:rsidR="007F4CB7">
              <w:rPr>
                <w:color w:val="000000"/>
                <w:lang w:val="en-GB"/>
              </w:rPr>
              <w:t xml:space="preserve"> support (financial and social) - </w:t>
            </w:r>
            <w:r w:rsidR="007F4CB7" w:rsidRPr="007F4CB7">
              <w:rPr>
                <w:color w:val="000000"/>
              </w:rPr>
              <w:t>don't have a lot of money to spend on travel teams or </w:t>
            </w:r>
            <w:r w:rsidR="007F4CB7">
              <w:rPr>
                <w:color w:val="000000"/>
                <w:lang w:val="en-GB"/>
              </w:rPr>
              <w:t xml:space="preserve">even school sports; </w:t>
            </w:r>
            <w:r w:rsidR="007F4CB7" w:rsidRPr="007F4CB7">
              <w:rPr>
                <w:color w:val="000000"/>
              </w:rPr>
              <w:t>children from low-income families are continuously facing hurdles in order to participate in sports</w:t>
            </w:r>
            <w:r w:rsidR="007F4CB7">
              <w:rPr>
                <w:color w:val="000000"/>
                <w:lang w:val="en-GB"/>
              </w:rPr>
              <w:t>.</w:t>
            </w:r>
          </w:p>
          <w:p w14:paraId="638BD457" w14:textId="588B3F95" w:rsidR="00B44F2E" w:rsidRDefault="00C07E5C" w:rsidP="00B44F2E">
            <w:pPr>
              <w:pBdr>
                <w:top w:val="nil"/>
                <w:left w:val="nil"/>
                <w:bottom w:val="nil"/>
                <w:right w:val="nil"/>
                <w:between w:val="nil"/>
              </w:pBdr>
              <w:ind w:left="720"/>
              <w:rPr>
                <w:color w:val="000000"/>
                <w:lang w:val="en-GB"/>
              </w:rPr>
            </w:pPr>
            <w:r w:rsidRPr="00C07E5C">
              <w:rPr>
                <w:color w:val="000000"/>
                <w:lang w:val="en-GB"/>
              </w:rPr>
              <w:t>In the province – in some small cities and villages – also lack of enough and modern sport facilities.</w:t>
            </w:r>
            <w:r w:rsidR="007F4CB7" w:rsidRPr="007F4CB7">
              <w:rPr>
                <w:rFonts w:ascii="Georgia" w:eastAsiaTheme="minorHAnsi" w:hAnsi="Georgia" w:cstheme="minorBidi"/>
                <w:color w:val="333333"/>
                <w:sz w:val="27"/>
                <w:szCs w:val="27"/>
                <w:shd w:val="clear" w:color="auto" w:fill="FCFCFC"/>
                <w:lang w:eastAsia="en-US"/>
              </w:rPr>
              <w:t xml:space="preserve"> </w:t>
            </w:r>
            <w:r w:rsidR="007F4CB7">
              <w:rPr>
                <w:rFonts w:asciiTheme="minorHAnsi" w:eastAsiaTheme="minorHAnsi" w:hAnsiTheme="minorHAnsi" w:cstheme="minorHAnsi"/>
                <w:color w:val="333333"/>
                <w:shd w:val="clear" w:color="auto" w:fill="FCFCFC"/>
                <w:lang w:val="en-GB" w:eastAsia="en-US"/>
              </w:rPr>
              <w:t xml:space="preserve">Eventual possibility for </w:t>
            </w:r>
            <w:r w:rsidR="007F4CB7" w:rsidRPr="007F4CB7">
              <w:rPr>
                <w:rFonts w:asciiTheme="minorHAnsi" w:eastAsiaTheme="minorHAnsi" w:hAnsiTheme="minorHAnsi" w:cstheme="minorHAnsi"/>
                <w:color w:val="333333"/>
                <w:shd w:val="clear" w:color="auto" w:fill="FCFCFC"/>
                <w:lang w:val="en-GB" w:eastAsia="en-US"/>
              </w:rPr>
              <w:t xml:space="preserve">such </w:t>
            </w:r>
            <w:r w:rsidR="007F4CB7">
              <w:rPr>
                <w:rFonts w:asciiTheme="minorHAnsi" w:eastAsiaTheme="minorHAnsi" w:hAnsiTheme="minorHAnsi" w:cstheme="minorHAnsi"/>
                <w:color w:val="333333"/>
                <w:shd w:val="clear" w:color="auto" w:fill="FCFCFC"/>
                <w:lang w:val="en-GB" w:eastAsia="en-US"/>
              </w:rPr>
              <w:t>regions</w:t>
            </w:r>
            <w:r w:rsidR="007F4CB7">
              <w:rPr>
                <w:rFonts w:ascii="Georgia" w:eastAsiaTheme="minorHAnsi" w:hAnsi="Georgia" w:cstheme="minorBidi"/>
                <w:color w:val="333333"/>
                <w:sz w:val="27"/>
                <w:szCs w:val="27"/>
                <w:shd w:val="clear" w:color="auto" w:fill="FCFCFC"/>
                <w:lang w:val="en-GB" w:eastAsia="en-US"/>
              </w:rPr>
              <w:t xml:space="preserve"> </w:t>
            </w:r>
            <w:r w:rsidR="00975700">
              <w:rPr>
                <w:rFonts w:ascii="Georgia" w:eastAsiaTheme="minorHAnsi" w:hAnsi="Georgia" w:cstheme="minorBidi"/>
                <w:color w:val="333333"/>
                <w:sz w:val="27"/>
                <w:szCs w:val="27"/>
                <w:shd w:val="clear" w:color="auto" w:fill="FCFCFC"/>
                <w:lang w:val="en-GB" w:eastAsia="en-US"/>
              </w:rPr>
              <w:t>–</w:t>
            </w:r>
            <w:r w:rsidR="007F4CB7">
              <w:rPr>
                <w:rFonts w:ascii="Georgia" w:eastAsiaTheme="minorHAnsi" w:hAnsi="Georgia" w:cstheme="minorBidi"/>
                <w:color w:val="333333"/>
                <w:sz w:val="27"/>
                <w:szCs w:val="27"/>
                <w:shd w:val="clear" w:color="auto" w:fill="FCFCFC"/>
                <w:lang w:val="en-GB" w:eastAsia="en-US"/>
              </w:rPr>
              <w:t xml:space="preserve"> </w:t>
            </w:r>
            <w:r w:rsidR="00975700" w:rsidRPr="00975700">
              <w:rPr>
                <w:rFonts w:asciiTheme="minorHAnsi" w:eastAsiaTheme="minorHAnsi" w:hAnsiTheme="minorHAnsi" w:cstheme="minorHAnsi"/>
                <w:color w:val="333333"/>
                <w:shd w:val="clear" w:color="auto" w:fill="FCFCFC"/>
                <w:lang w:val="en-GB" w:eastAsia="en-US"/>
              </w:rPr>
              <w:t>to</w:t>
            </w:r>
            <w:r w:rsidR="00975700">
              <w:rPr>
                <w:rFonts w:ascii="Georgia" w:eastAsiaTheme="minorHAnsi" w:hAnsi="Georgia" w:cstheme="minorBidi"/>
                <w:color w:val="333333"/>
                <w:sz w:val="27"/>
                <w:szCs w:val="27"/>
                <w:shd w:val="clear" w:color="auto" w:fill="FCFCFC"/>
                <w:lang w:val="en-GB" w:eastAsia="en-US"/>
              </w:rPr>
              <w:t xml:space="preserve"> </w:t>
            </w:r>
            <w:r w:rsidR="007F4CB7" w:rsidRPr="007F4CB7">
              <w:rPr>
                <w:color w:val="000000"/>
              </w:rPr>
              <w:t>consolidate sports to save money and make them more competitive in a city</w:t>
            </w:r>
            <w:r w:rsidR="007F4CB7">
              <w:rPr>
                <w:color w:val="000000"/>
                <w:lang w:val="en-GB"/>
              </w:rPr>
              <w:t>/village</w:t>
            </w:r>
            <w:r w:rsidR="007F4CB7" w:rsidRPr="007F4CB7">
              <w:rPr>
                <w:color w:val="000000"/>
              </w:rPr>
              <w:t xml:space="preserve"> where the </w:t>
            </w:r>
            <w:r w:rsidR="007F4CB7">
              <w:rPr>
                <w:color w:val="000000"/>
                <w:lang w:val="en-GB"/>
              </w:rPr>
              <w:t>declining population is getting poorer.</w:t>
            </w:r>
          </w:p>
          <w:p w14:paraId="7E7F9988" w14:textId="77777777" w:rsidR="00B44F2E" w:rsidRPr="00B44F2E" w:rsidRDefault="00B44F2E" w:rsidP="00B44F2E">
            <w:pPr>
              <w:pBdr>
                <w:top w:val="nil"/>
                <w:left w:val="nil"/>
                <w:bottom w:val="nil"/>
                <w:right w:val="nil"/>
                <w:between w:val="nil"/>
              </w:pBdr>
              <w:ind w:left="720"/>
              <w:rPr>
                <w:color w:val="000000"/>
                <w:lang w:val="en-GB"/>
              </w:rPr>
            </w:pPr>
          </w:p>
          <w:p w14:paraId="78AAAB7F" w14:textId="77777777" w:rsidR="00B44F2E" w:rsidRDefault="00B44F2E" w:rsidP="00B44F2E">
            <w:pPr>
              <w:pBdr>
                <w:top w:val="nil"/>
                <w:left w:val="nil"/>
                <w:bottom w:val="nil"/>
                <w:right w:val="nil"/>
                <w:between w:val="nil"/>
              </w:pBdr>
              <w:ind w:left="720"/>
              <w:rPr>
                <w:b/>
                <w:color w:val="000000"/>
                <w:lang w:val="en-US"/>
              </w:rPr>
            </w:pPr>
            <w:r w:rsidRPr="00B44F2E">
              <w:rPr>
                <w:b/>
                <w:color w:val="000000"/>
              </w:rPr>
              <w:t>More than a third of Bulgarian children are at risk of poverty</w:t>
            </w:r>
            <w:r>
              <w:rPr>
                <w:b/>
                <w:color w:val="000000"/>
                <w:lang w:val="en-US"/>
              </w:rPr>
              <w:t xml:space="preserve"> </w:t>
            </w:r>
            <w:hyperlink r:id="rId27" w:history="1">
              <w:r w:rsidRPr="00B44F2E">
                <w:rPr>
                  <w:rStyle w:val="Hyperlink"/>
                  <w:b/>
                </w:rPr>
                <w:t>https://bnr.bg/varna/post/101236629/nad-edna-treta-ot-balgarskite-deca-izlojeni-na-risk-ot-bednost</w:t>
              </w:r>
            </w:hyperlink>
          </w:p>
          <w:p w14:paraId="7E040590" w14:textId="46822DB5" w:rsidR="00B44F2E" w:rsidRPr="00B44F2E" w:rsidRDefault="00B44F2E" w:rsidP="00B44F2E">
            <w:pPr>
              <w:pBdr>
                <w:top w:val="nil"/>
                <w:left w:val="nil"/>
                <w:bottom w:val="nil"/>
                <w:right w:val="nil"/>
                <w:between w:val="nil"/>
              </w:pBdr>
              <w:ind w:left="720"/>
              <w:rPr>
                <w:b/>
                <w:color w:val="000000"/>
              </w:rPr>
            </w:pPr>
            <w:r w:rsidRPr="00B44F2E">
              <w:rPr>
                <w:color w:val="000000"/>
              </w:rPr>
              <w:t>In 2018, 23.4% of children in the European Union were at risk of poverty or social exclusion compared to 22.1% of adults (18-64) and 18.4% of residents over 65</w:t>
            </w:r>
            <w:r w:rsidRPr="00B44F2E">
              <w:rPr>
                <w:color w:val="000000"/>
                <w:lang w:val="en-US"/>
              </w:rPr>
              <w:t>.</w:t>
            </w:r>
            <w:r w:rsidRPr="00B44F2E">
              <w:rPr>
                <w:color w:val="000000"/>
              </w:rPr>
              <w:t xml:space="preserve"> This is shown by data from an analysis of the Eurostat statistical office.</w:t>
            </w:r>
          </w:p>
          <w:p w14:paraId="5EC044B7" w14:textId="77777777" w:rsidR="00B44F2E" w:rsidRDefault="00B44F2E" w:rsidP="00B44F2E">
            <w:pPr>
              <w:pBdr>
                <w:top w:val="nil"/>
                <w:left w:val="nil"/>
                <w:bottom w:val="nil"/>
                <w:right w:val="nil"/>
                <w:between w:val="nil"/>
              </w:pBdr>
              <w:ind w:left="720"/>
              <w:rPr>
                <w:color w:val="000000"/>
                <w:lang w:val="en-US"/>
              </w:rPr>
            </w:pPr>
            <w:r w:rsidRPr="00B44F2E">
              <w:rPr>
                <w:color w:val="000000"/>
              </w:rPr>
              <w:t xml:space="preserve">The highest share of children is registered in Romania - 38.1%, </w:t>
            </w:r>
            <w:r w:rsidRPr="00594C01">
              <w:rPr>
                <w:b/>
                <w:color w:val="000000"/>
              </w:rPr>
              <w:t>followed by Bulgaria with 33.7 percent</w:t>
            </w:r>
            <w:r w:rsidRPr="00B44F2E">
              <w:rPr>
                <w:color w:val="000000"/>
              </w:rPr>
              <w:t>. They are followed by Greece with 33.3%, Italy with 30.6% and Spain with 29.5%</w:t>
            </w:r>
          </w:p>
          <w:p w14:paraId="1118F873" w14:textId="77777777" w:rsidR="0047469B" w:rsidRDefault="0047469B" w:rsidP="00B44F2E">
            <w:pPr>
              <w:pBdr>
                <w:top w:val="nil"/>
                <w:left w:val="nil"/>
                <w:bottom w:val="nil"/>
                <w:right w:val="nil"/>
                <w:between w:val="nil"/>
              </w:pBdr>
              <w:ind w:left="720"/>
              <w:rPr>
                <w:color w:val="000000"/>
                <w:lang w:val="en-US"/>
              </w:rPr>
            </w:pPr>
          </w:p>
          <w:p w14:paraId="0F3FB249" w14:textId="0B205B4A" w:rsidR="0047469B" w:rsidRPr="0047469B" w:rsidRDefault="0047469B" w:rsidP="00B44F2E">
            <w:pPr>
              <w:pBdr>
                <w:top w:val="nil"/>
                <w:left w:val="nil"/>
                <w:bottom w:val="nil"/>
                <w:right w:val="nil"/>
                <w:between w:val="nil"/>
              </w:pBdr>
              <w:ind w:left="720"/>
              <w:rPr>
                <w:color w:val="000000"/>
                <w:lang w:val="en-US"/>
              </w:rPr>
            </w:pPr>
          </w:p>
        </w:tc>
      </w:tr>
      <w:tr w:rsidR="000468FB" w:rsidRPr="00426043" w14:paraId="34A8E0D0" w14:textId="77777777" w:rsidTr="00A63370">
        <w:tc>
          <w:tcPr>
            <w:tcW w:w="9479" w:type="dxa"/>
            <w:shd w:val="clear" w:color="auto" w:fill="auto"/>
          </w:tcPr>
          <w:p w14:paraId="0C1AC53E" w14:textId="77777777" w:rsidR="00F802A4" w:rsidRPr="005474FF" w:rsidRDefault="00F802A4" w:rsidP="000468FB">
            <w:pPr>
              <w:pBdr>
                <w:top w:val="nil"/>
                <w:left w:val="nil"/>
                <w:bottom w:val="nil"/>
                <w:right w:val="nil"/>
                <w:between w:val="nil"/>
              </w:pBdr>
              <w:ind w:left="720"/>
              <w:rPr>
                <w:color w:val="000000"/>
                <w:lang w:val="en-US"/>
              </w:rPr>
            </w:pPr>
          </w:p>
          <w:p w14:paraId="4B58D2C8" w14:textId="77777777" w:rsidR="00777167" w:rsidRDefault="00777167" w:rsidP="000468FB">
            <w:pPr>
              <w:pBdr>
                <w:top w:val="nil"/>
                <w:left w:val="nil"/>
                <w:bottom w:val="nil"/>
                <w:right w:val="nil"/>
                <w:between w:val="nil"/>
              </w:pBdr>
              <w:ind w:left="720"/>
              <w:rPr>
                <w:color w:val="000000"/>
                <w:u w:val="single"/>
                <w:lang w:val="en-US"/>
              </w:rPr>
            </w:pPr>
          </w:p>
          <w:p w14:paraId="299B195A" w14:textId="77777777" w:rsidR="00777167" w:rsidRPr="00126F83" w:rsidRDefault="00777167" w:rsidP="000468FB">
            <w:pPr>
              <w:pBdr>
                <w:top w:val="nil"/>
                <w:left w:val="nil"/>
                <w:bottom w:val="nil"/>
                <w:right w:val="nil"/>
                <w:between w:val="nil"/>
              </w:pBdr>
              <w:ind w:left="720"/>
              <w:rPr>
                <w:b/>
                <w:color w:val="000000"/>
                <w:sz w:val="32"/>
                <w:szCs w:val="32"/>
                <w:u w:val="single"/>
                <w:lang w:val="en-US"/>
              </w:rPr>
            </w:pPr>
          </w:p>
          <w:p w14:paraId="4BC46A7B" w14:textId="4935D1A4" w:rsidR="007A2A13" w:rsidRPr="00126F83" w:rsidRDefault="007A2A13" w:rsidP="000468FB">
            <w:pPr>
              <w:pBdr>
                <w:top w:val="nil"/>
                <w:left w:val="nil"/>
                <w:bottom w:val="nil"/>
                <w:right w:val="nil"/>
                <w:between w:val="nil"/>
              </w:pBdr>
              <w:ind w:left="720"/>
              <w:rPr>
                <w:b/>
                <w:color w:val="000000"/>
                <w:sz w:val="32"/>
                <w:szCs w:val="32"/>
                <w:u w:val="single"/>
                <w:lang w:val="en-US"/>
              </w:rPr>
            </w:pPr>
            <w:r w:rsidRPr="00126F83">
              <w:rPr>
                <w:b/>
                <w:color w:val="000000"/>
                <w:sz w:val="32"/>
                <w:szCs w:val="32"/>
                <w:u w:val="single"/>
                <w:lang w:val="en-US"/>
              </w:rPr>
              <w:t>Table 1.</w:t>
            </w:r>
          </w:p>
          <w:p w14:paraId="2EA0C7BA" w14:textId="77777777" w:rsidR="007A2A13" w:rsidRPr="005474FF" w:rsidRDefault="00344F82" w:rsidP="007A2A13">
            <w:pPr>
              <w:pBdr>
                <w:top w:val="nil"/>
                <w:left w:val="nil"/>
                <w:bottom w:val="nil"/>
                <w:right w:val="nil"/>
                <w:between w:val="nil"/>
              </w:pBdr>
              <w:ind w:left="720"/>
              <w:rPr>
                <w:color w:val="000000"/>
              </w:rPr>
            </w:pPr>
            <w:hyperlink r:id="rId28" w:history="1">
              <w:r w:rsidR="007A2A13" w:rsidRPr="005474FF">
                <w:rPr>
                  <w:rStyle w:val="Hyperlink"/>
                </w:rPr>
                <w:t>http://mpes.government.bg/Pages/Ministry/Budget/Default.aspx?evntid=4007</w:t>
              </w:r>
            </w:hyperlink>
          </w:p>
          <w:p w14:paraId="7A0DA447" w14:textId="77777777" w:rsidR="00F802A4" w:rsidRPr="005474FF" w:rsidRDefault="00F802A4" w:rsidP="000468FB">
            <w:pPr>
              <w:pBdr>
                <w:top w:val="nil"/>
                <w:left w:val="nil"/>
                <w:bottom w:val="nil"/>
                <w:right w:val="nil"/>
                <w:between w:val="nil"/>
              </w:pBdr>
              <w:ind w:left="720"/>
              <w:rPr>
                <w:color w:val="000000"/>
              </w:rPr>
            </w:pPr>
          </w:p>
          <w:p w14:paraId="0C591DBA" w14:textId="136B543C" w:rsidR="000468FB" w:rsidRPr="005474FF" w:rsidRDefault="008D28A5" w:rsidP="008D28A5">
            <w:pPr>
              <w:tabs>
                <w:tab w:val="left" w:pos="851"/>
              </w:tabs>
              <w:spacing w:after="200"/>
              <w:jc w:val="both"/>
              <w:rPr>
                <w:sz w:val="28"/>
                <w:szCs w:val="28"/>
                <w:highlight w:val="yellow"/>
              </w:rPr>
            </w:pPr>
            <w:r w:rsidRPr="005474FF">
              <w:rPr>
                <w:rFonts w:ascii="Roboto" w:hAnsi="Roboto"/>
                <w:color w:val="000000"/>
                <w:sz w:val="28"/>
                <w:szCs w:val="28"/>
                <w:highlight w:val="yellow"/>
                <w:shd w:val="clear" w:color="auto" w:fill="D2E3FC"/>
              </w:rPr>
              <w:t>Statement of  Ministry of Youth and Sports’ Budget expenditures by programs under the implemented policies / Annex 2a /</w:t>
            </w:r>
          </w:p>
          <w:tbl>
            <w:tblPr>
              <w:tblStyle w:val="TableGrid"/>
              <w:tblW w:w="9580" w:type="dxa"/>
              <w:tblLayout w:type="fixed"/>
              <w:tblLook w:val="04A0" w:firstRow="1" w:lastRow="0" w:firstColumn="1" w:lastColumn="0" w:noHBand="0" w:noVBand="1"/>
            </w:tblPr>
            <w:tblGrid>
              <w:gridCol w:w="871"/>
              <w:gridCol w:w="315"/>
              <w:gridCol w:w="4225"/>
              <w:gridCol w:w="1459"/>
              <w:gridCol w:w="1312"/>
              <w:gridCol w:w="1189"/>
              <w:gridCol w:w="209"/>
            </w:tblGrid>
            <w:tr w:rsidR="000468FB" w:rsidRPr="005474FF" w14:paraId="1B66AACD" w14:textId="77777777" w:rsidTr="00F802A4">
              <w:trPr>
                <w:gridAfter w:val="1"/>
                <w:wAfter w:w="209" w:type="dxa"/>
                <w:trHeight w:val="660"/>
              </w:trPr>
              <w:tc>
                <w:tcPr>
                  <w:tcW w:w="871" w:type="dxa"/>
                  <w:tcBorders>
                    <w:top w:val="nil"/>
                    <w:left w:val="nil"/>
                    <w:bottom w:val="nil"/>
                    <w:right w:val="nil"/>
                  </w:tcBorders>
                  <w:noWrap/>
                  <w:hideMark/>
                </w:tcPr>
                <w:p w14:paraId="51D61E71" w14:textId="77777777" w:rsidR="000468FB" w:rsidRPr="005474FF" w:rsidRDefault="000468FB">
                  <w:pPr>
                    <w:rPr>
                      <w:highlight w:val="yellow"/>
                      <w:lang w:eastAsia="en-US"/>
                    </w:rPr>
                  </w:pPr>
                </w:p>
              </w:tc>
              <w:tc>
                <w:tcPr>
                  <w:tcW w:w="8500" w:type="dxa"/>
                  <w:gridSpan w:val="5"/>
                  <w:tcBorders>
                    <w:top w:val="nil"/>
                    <w:left w:val="nil"/>
                    <w:bottom w:val="nil"/>
                    <w:right w:val="nil"/>
                  </w:tcBorders>
                  <w:hideMark/>
                </w:tcPr>
                <w:p w14:paraId="1E5AC5E5" w14:textId="5CF064C6" w:rsidR="000468FB" w:rsidRPr="005474FF" w:rsidRDefault="008D28A5">
                  <w:pPr>
                    <w:jc w:val="center"/>
                    <w:rPr>
                      <w:bCs/>
                      <w:lang w:eastAsia="en-US"/>
                    </w:rPr>
                  </w:pPr>
                  <w:r w:rsidRPr="005474FF">
                    <w:rPr>
                      <w:rFonts w:ascii="Roboto" w:hAnsi="Roboto"/>
                      <w:color w:val="000000"/>
                      <w:highlight w:val="yellow"/>
                      <w:shd w:val="clear" w:color="auto" w:fill="D2E3FC"/>
                    </w:rPr>
                    <w:t>Annex № 2a - Statement of expenditures by policy areas and budget programs under the budget of the Ministry of Youth and Sports /</w:t>
                  </w:r>
                </w:p>
              </w:tc>
            </w:tr>
            <w:tr w:rsidR="000468FB" w:rsidRPr="005474FF" w14:paraId="4D254180" w14:textId="77777777" w:rsidTr="000468FB">
              <w:trPr>
                <w:trHeight w:val="330"/>
              </w:trPr>
              <w:tc>
                <w:tcPr>
                  <w:tcW w:w="1186" w:type="dxa"/>
                  <w:gridSpan w:val="2"/>
                  <w:vMerge w:val="restart"/>
                  <w:tcBorders>
                    <w:top w:val="single" w:sz="4" w:space="0" w:color="auto"/>
                    <w:left w:val="single" w:sz="4" w:space="0" w:color="auto"/>
                    <w:bottom w:val="single" w:sz="4" w:space="0" w:color="auto"/>
                    <w:right w:val="single" w:sz="4" w:space="0" w:color="auto"/>
                  </w:tcBorders>
                  <w:shd w:val="clear" w:color="auto" w:fill="FFC000"/>
                  <w:hideMark/>
                </w:tcPr>
                <w:p w14:paraId="4CB32E53" w14:textId="03008D9F" w:rsidR="000468FB" w:rsidRPr="005474FF" w:rsidRDefault="008D28A5">
                  <w:pPr>
                    <w:jc w:val="center"/>
                    <w:rPr>
                      <w:bCs/>
                    </w:rPr>
                  </w:pPr>
                  <w:r w:rsidRPr="005474FF">
                    <w:rPr>
                      <w:bCs/>
                    </w:rPr>
                    <w:t>Classification code</w:t>
                  </w:r>
                </w:p>
              </w:tc>
              <w:tc>
                <w:tcPr>
                  <w:tcW w:w="4225" w:type="dxa"/>
                  <w:vMerge w:val="restart"/>
                  <w:tcBorders>
                    <w:top w:val="single" w:sz="4" w:space="0" w:color="auto"/>
                    <w:left w:val="single" w:sz="4" w:space="0" w:color="auto"/>
                    <w:bottom w:val="single" w:sz="4" w:space="0" w:color="auto"/>
                    <w:right w:val="single" w:sz="4" w:space="0" w:color="auto"/>
                  </w:tcBorders>
                  <w:shd w:val="clear" w:color="auto" w:fill="FFC000"/>
                  <w:hideMark/>
                </w:tcPr>
                <w:p w14:paraId="30B85C11" w14:textId="77777777" w:rsidR="000468FB" w:rsidRPr="005474FF" w:rsidRDefault="008D28A5">
                  <w:pPr>
                    <w:jc w:val="center"/>
                    <w:rPr>
                      <w:bCs/>
                    </w:rPr>
                  </w:pPr>
                  <w:r w:rsidRPr="005474FF">
                    <w:rPr>
                      <w:bCs/>
                    </w:rPr>
                    <w:t xml:space="preserve">STATEMENT OF EXPENDITURE for </w:t>
                  </w:r>
                  <w:r w:rsidRPr="00C63A3E">
                    <w:rPr>
                      <w:b/>
                      <w:bCs/>
                    </w:rPr>
                    <w:t xml:space="preserve">2019 </w:t>
                  </w:r>
                  <w:r w:rsidRPr="005474FF">
                    <w:rPr>
                      <w:bCs/>
                    </w:rPr>
                    <w:t>(in BGN – leva)</w:t>
                  </w:r>
                  <w:r w:rsidR="007A2A13" w:rsidRPr="005474FF">
                    <w:rPr>
                      <w:bCs/>
                    </w:rPr>
                    <w:t xml:space="preserve"> </w:t>
                  </w:r>
                </w:p>
                <w:p w14:paraId="232A7C27" w14:textId="77777777" w:rsidR="007A2A13" w:rsidRPr="005474FF" w:rsidRDefault="007A2A13">
                  <w:pPr>
                    <w:jc w:val="center"/>
                    <w:rPr>
                      <w:bCs/>
                    </w:rPr>
                  </w:pPr>
                </w:p>
                <w:p w14:paraId="1104F44E" w14:textId="3836A37B" w:rsidR="007A2A13" w:rsidRPr="005474FF" w:rsidRDefault="007A2A13">
                  <w:pPr>
                    <w:jc w:val="center"/>
                    <w:rPr>
                      <w:bCs/>
                    </w:rPr>
                  </w:pPr>
                  <w:r w:rsidRPr="005474FF">
                    <w:rPr>
                      <w:bCs/>
                    </w:rPr>
                    <w:t>1 EUR = 1,95583 BGN</w:t>
                  </w:r>
                </w:p>
              </w:tc>
              <w:tc>
                <w:tcPr>
                  <w:tcW w:w="1459" w:type="dxa"/>
                  <w:vMerge w:val="restart"/>
                  <w:tcBorders>
                    <w:top w:val="single" w:sz="4" w:space="0" w:color="auto"/>
                    <w:left w:val="single" w:sz="4" w:space="0" w:color="auto"/>
                    <w:bottom w:val="single" w:sz="4" w:space="0" w:color="auto"/>
                    <w:right w:val="single" w:sz="4" w:space="0" w:color="auto"/>
                  </w:tcBorders>
                  <w:shd w:val="clear" w:color="auto" w:fill="FFC000"/>
                  <w:hideMark/>
                </w:tcPr>
                <w:p w14:paraId="061D1920" w14:textId="67DFA75E" w:rsidR="000468FB" w:rsidRPr="005474FF" w:rsidRDefault="008D28A5">
                  <w:pPr>
                    <w:jc w:val="center"/>
                    <w:rPr>
                      <w:bCs/>
                    </w:rPr>
                  </w:pPr>
                  <w:r w:rsidRPr="005474FF">
                    <w:rPr>
                      <w:bCs/>
                    </w:rPr>
                    <w:t>Law</w:t>
                  </w:r>
                  <w:r w:rsidR="000468FB" w:rsidRPr="005474FF">
                    <w:rPr>
                      <w:bCs/>
                    </w:rPr>
                    <w:t xml:space="preserve">                            </w:t>
                  </w:r>
                </w:p>
              </w:tc>
              <w:tc>
                <w:tcPr>
                  <w:tcW w:w="1312" w:type="dxa"/>
                  <w:vMerge w:val="restart"/>
                  <w:tcBorders>
                    <w:top w:val="single" w:sz="4" w:space="0" w:color="auto"/>
                    <w:left w:val="single" w:sz="4" w:space="0" w:color="auto"/>
                    <w:bottom w:val="single" w:sz="4" w:space="0" w:color="auto"/>
                    <w:right w:val="single" w:sz="4" w:space="0" w:color="auto"/>
                  </w:tcBorders>
                  <w:shd w:val="clear" w:color="auto" w:fill="FFC000"/>
                  <w:hideMark/>
                </w:tcPr>
                <w:p w14:paraId="25598A5D" w14:textId="200812CC" w:rsidR="000468FB" w:rsidRPr="005474FF" w:rsidRDefault="00BA71CF">
                  <w:pPr>
                    <w:jc w:val="center"/>
                    <w:rPr>
                      <w:bCs/>
                    </w:rPr>
                  </w:pPr>
                  <w:r w:rsidRPr="005474FF">
                    <w:rPr>
                      <w:bCs/>
                    </w:rPr>
                    <w:t>Clarified plan</w:t>
                  </w:r>
                  <w:r w:rsidR="000468FB" w:rsidRPr="005474FF">
                    <w:rPr>
                      <w:bCs/>
                    </w:rPr>
                    <w:t xml:space="preserve">           </w:t>
                  </w:r>
                </w:p>
              </w:tc>
              <w:tc>
                <w:tcPr>
                  <w:tcW w:w="1398" w:type="dxa"/>
                  <w:gridSpan w:val="2"/>
                  <w:vMerge w:val="restart"/>
                  <w:tcBorders>
                    <w:top w:val="single" w:sz="4" w:space="0" w:color="auto"/>
                    <w:left w:val="single" w:sz="4" w:space="0" w:color="auto"/>
                    <w:bottom w:val="single" w:sz="4" w:space="0" w:color="auto"/>
                    <w:right w:val="single" w:sz="4" w:space="0" w:color="auto"/>
                  </w:tcBorders>
                  <w:shd w:val="clear" w:color="auto" w:fill="FFC000"/>
                  <w:hideMark/>
                </w:tcPr>
                <w:p w14:paraId="771DCBED" w14:textId="4A86E26A" w:rsidR="000468FB" w:rsidRPr="005474FF" w:rsidRDefault="00BA71CF">
                  <w:pPr>
                    <w:jc w:val="center"/>
                    <w:rPr>
                      <w:bCs/>
                    </w:rPr>
                  </w:pPr>
                  <w:r w:rsidRPr="005474FF">
                    <w:rPr>
                      <w:bCs/>
                    </w:rPr>
                    <w:t>Report</w:t>
                  </w:r>
                  <w:r w:rsidR="000468FB" w:rsidRPr="005474FF">
                    <w:rPr>
                      <w:bCs/>
                    </w:rPr>
                    <w:t xml:space="preserve">                                 </w:t>
                  </w:r>
                </w:p>
              </w:tc>
            </w:tr>
            <w:tr w:rsidR="000468FB" w:rsidRPr="005474FF" w14:paraId="0C9A69F8" w14:textId="77777777" w:rsidTr="000468FB">
              <w:trPr>
                <w:trHeight w:val="750"/>
              </w:trPr>
              <w:tc>
                <w:tcPr>
                  <w:tcW w:w="1186" w:type="dxa"/>
                  <w:gridSpan w:val="2"/>
                  <w:vMerge/>
                  <w:tcBorders>
                    <w:top w:val="single" w:sz="4" w:space="0" w:color="auto"/>
                    <w:left w:val="single" w:sz="4" w:space="0" w:color="auto"/>
                    <w:bottom w:val="single" w:sz="4" w:space="0" w:color="auto"/>
                    <w:right w:val="single" w:sz="4" w:space="0" w:color="auto"/>
                  </w:tcBorders>
                  <w:vAlign w:val="center"/>
                  <w:hideMark/>
                </w:tcPr>
                <w:p w14:paraId="294EB5D3" w14:textId="2BB0C9B3" w:rsidR="000468FB" w:rsidRPr="005474FF" w:rsidRDefault="000468FB">
                  <w:pPr>
                    <w:rPr>
                      <w:bCs/>
                    </w:rPr>
                  </w:pPr>
                </w:p>
              </w:tc>
              <w:tc>
                <w:tcPr>
                  <w:tcW w:w="4225" w:type="dxa"/>
                  <w:vMerge/>
                  <w:tcBorders>
                    <w:top w:val="single" w:sz="4" w:space="0" w:color="auto"/>
                    <w:left w:val="single" w:sz="4" w:space="0" w:color="auto"/>
                    <w:bottom w:val="single" w:sz="4" w:space="0" w:color="auto"/>
                    <w:right w:val="single" w:sz="4" w:space="0" w:color="auto"/>
                  </w:tcBorders>
                  <w:vAlign w:val="center"/>
                  <w:hideMark/>
                </w:tcPr>
                <w:p w14:paraId="4BA22FD3" w14:textId="77777777" w:rsidR="000468FB" w:rsidRPr="005474FF" w:rsidRDefault="000468FB">
                  <w:pPr>
                    <w:rPr>
                      <w:bCs/>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28119921" w14:textId="77777777" w:rsidR="000468FB" w:rsidRPr="005474FF" w:rsidRDefault="000468FB">
                  <w:pPr>
                    <w:rPr>
                      <w:bCs/>
                    </w:rPr>
                  </w:pPr>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462C5AE8" w14:textId="77777777" w:rsidR="000468FB" w:rsidRPr="005474FF" w:rsidRDefault="000468FB">
                  <w:pPr>
                    <w:rPr>
                      <w:bCs/>
                    </w:rPr>
                  </w:pPr>
                </w:p>
              </w:tc>
              <w:tc>
                <w:tcPr>
                  <w:tcW w:w="1398" w:type="dxa"/>
                  <w:gridSpan w:val="2"/>
                  <w:vMerge/>
                  <w:tcBorders>
                    <w:top w:val="single" w:sz="4" w:space="0" w:color="auto"/>
                    <w:left w:val="single" w:sz="4" w:space="0" w:color="auto"/>
                    <w:bottom w:val="single" w:sz="4" w:space="0" w:color="auto"/>
                    <w:right w:val="single" w:sz="4" w:space="0" w:color="auto"/>
                  </w:tcBorders>
                  <w:vAlign w:val="center"/>
                  <w:hideMark/>
                </w:tcPr>
                <w:p w14:paraId="2EA860E8" w14:textId="77777777" w:rsidR="000468FB" w:rsidRPr="005474FF" w:rsidRDefault="000468FB">
                  <w:pPr>
                    <w:rPr>
                      <w:bCs/>
                    </w:rPr>
                  </w:pPr>
                </w:p>
              </w:tc>
            </w:tr>
            <w:tr w:rsidR="000468FB" w:rsidRPr="005474FF" w14:paraId="52AF9FB9" w14:textId="77777777" w:rsidTr="000468FB">
              <w:trPr>
                <w:trHeight w:val="630"/>
              </w:trPr>
              <w:tc>
                <w:tcPr>
                  <w:tcW w:w="1186" w:type="dxa"/>
                  <w:gridSpan w:val="2"/>
                  <w:tcBorders>
                    <w:top w:val="single" w:sz="4" w:space="0" w:color="auto"/>
                    <w:left w:val="single" w:sz="4" w:space="0" w:color="auto"/>
                    <w:bottom w:val="single" w:sz="4" w:space="0" w:color="auto"/>
                    <w:right w:val="single" w:sz="4" w:space="0" w:color="auto"/>
                  </w:tcBorders>
                  <w:hideMark/>
                </w:tcPr>
                <w:p w14:paraId="1ADFFFBA" w14:textId="77777777" w:rsidR="000468FB" w:rsidRPr="005474FF" w:rsidRDefault="000468FB">
                  <w:pPr>
                    <w:rPr>
                      <w:bCs/>
                      <w:color w:val="000000"/>
                      <w:sz w:val="20"/>
                      <w:szCs w:val="20"/>
                    </w:rPr>
                  </w:pPr>
                  <w:r w:rsidRPr="005474FF">
                    <w:rPr>
                      <w:bCs/>
                      <w:color w:val="000000"/>
                      <w:sz w:val="20"/>
                      <w:szCs w:val="20"/>
                    </w:rPr>
                    <w:t>2500.01.00</w:t>
                  </w:r>
                </w:p>
              </w:tc>
              <w:tc>
                <w:tcPr>
                  <w:tcW w:w="4225" w:type="dxa"/>
                  <w:tcBorders>
                    <w:top w:val="single" w:sz="4" w:space="0" w:color="auto"/>
                    <w:left w:val="single" w:sz="4" w:space="0" w:color="auto"/>
                    <w:bottom w:val="single" w:sz="4" w:space="0" w:color="auto"/>
                    <w:right w:val="single" w:sz="4" w:space="0" w:color="auto"/>
                  </w:tcBorders>
                  <w:hideMark/>
                </w:tcPr>
                <w:p w14:paraId="1E6231A1" w14:textId="239D65DF" w:rsidR="000468FB" w:rsidRPr="005474FF" w:rsidRDefault="00FC091F">
                  <w:pPr>
                    <w:rPr>
                      <w:bCs/>
                      <w:sz w:val="20"/>
                      <w:szCs w:val="20"/>
                    </w:rPr>
                  </w:pPr>
                  <w:r w:rsidRPr="005474FF">
                    <w:rPr>
                      <w:bCs/>
                      <w:sz w:val="20"/>
                      <w:szCs w:val="20"/>
                    </w:rPr>
                    <w:t>Policy on school sports and recreational / leisure sports</w:t>
                  </w:r>
                </w:p>
              </w:tc>
              <w:tc>
                <w:tcPr>
                  <w:tcW w:w="1459" w:type="dxa"/>
                  <w:tcBorders>
                    <w:top w:val="single" w:sz="4" w:space="0" w:color="auto"/>
                    <w:left w:val="single" w:sz="4" w:space="0" w:color="auto"/>
                    <w:bottom w:val="single" w:sz="4" w:space="0" w:color="auto"/>
                    <w:right w:val="single" w:sz="4" w:space="0" w:color="auto"/>
                  </w:tcBorders>
                  <w:noWrap/>
                  <w:hideMark/>
                </w:tcPr>
                <w:p w14:paraId="3816A3AA" w14:textId="77777777" w:rsidR="000468FB" w:rsidRPr="005474FF" w:rsidRDefault="000468FB">
                  <w:pPr>
                    <w:jc w:val="right"/>
                    <w:rPr>
                      <w:bCs/>
                      <w:sz w:val="20"/>
                      <w:szCs w:val="20"/>
                    </w:rPr>
                  </w:pPr>
                  <w:r w:rsidRPr="005474FF">
                    <w:rPr>
                      <w:bCs/>
                      <w:sz w:val="20"/>
                      <w:szCs w:val="20"/>
                    </w:rPr>
                    <w:t>17 533 600</w:t>
                  </w:r>
                </w:p>
              </w:tc>
              <w:tc>
                <w:tcPr>
                  <w:tcW w:w="1312" w:type="dxa"/>
                  <w:tcBorders>
                    <w:top w:val="single" w:sz="4" w:space="0" w:color="auto"/>
                    <w:left w:val="single" w:sz="4" w:space="0" w:color="auto"/>
                    <w:bottom w:val="single" w:sz="4" w:space="0" w:color="auto"/>
                    <w:right w:val="single" w:sz="4" w:space="0" w:color="auto"/>
                  </w:tcBorders>
                  <w:noWrap/>
                  <w:hideMark/>
                </w:tcPr>
                <w:p w14:paraId="579170BF" w14:textId="77777777" w:rsidR="000468FB" w:rsidRPr="005474FF" w:rsidRDefault="000468FB">
                  <w:pPr>
                    <w:jc w:val="right"/>
                    <w:rPr>
                      <w:bCs/>
                      <w:sz w:val="20"/>
                      <w:szCs w:val="20"/>
                    </w:rPr>
                  </w:pPr>
                  <w:r w:rsidRPr="005474FF">
                    <w:rPr>
                      <w:bCs/>
                      <w:sz w:val="20"/>
                      <w:szCs w:val="20"/>
                    </w:rPr>
                    <w:t>18 310 498</w:t>
                  </w:r>
                </w:p>
              </w:tc>
              <w:tc>
                <w:tcPr>
                  <w:tcW w:w="1398" w:type="dxa"/>
                  <w:gridSpan w:val="2"/>
                  <w:tcBorders>
                    <w:top w:val="single" w:sz="4" w:space="0" w:color="auto"/>
                    <w:left w:val="single" w:sz="4" w:space="0" w:color="auto"/>
                    <w:bottom w:val="single" w:sz="4" w:space="0" w:color="auto"/>
                    <w:right w:val="single" w:sz="4" w:space="0" w:color="auto"/>
                  </w:tcBorders>
                  <w:noWrap/>
                  <w:hideMark/>
                </w:tcPr>
                <w:p w14:paraId="019F2DE0" w14:textId="77777777" w:rsidR="000468FB" w:rsidRPr="005474FF" w:rsidRDefault="000468FB" w:rsidP="00F802A4">
                  <w:pPr>
                    <w:jc w:val="center"/>
                    <w:rPr>
                      <w:bCs/>
                      <w:sz w:val="20"/>
                      <w:szCs w:val="20"/>
                      <w:highlight w:val="green"/>
                    </w:rPr>
                  </w:pPr>
                  <w:r w:rsidRPr="005474FF">
                    <w:rPr>
                      <w:bCs/>
                      <w:sz w:val="20"/>
                      <w:szCs w:val="20"/>
                      <w:highlight w:val="green"/>
                    </w:rPr>
                    <w:t>17 432 634</w:t>
                  </w:r>
                </w:p>
              </w:tc>
            </w:tr>
            <w:tr w:rsidR="000468FB" w:rsidRPr="005474FF" w14:paraId="24A40DDB" w14:textId="77777777" w:rsidTr="000468FB">
              <w:trPr>
                <w:trHeight w:val="390"/>
              </w:trPr>
              <w:tc>
                <w:tcPr>
                  <w:tcW w:w="1186" w:type="dxa"/>
                  <w:gridSpan w:val="2"/>
                  <w:tcBorders>
                    <w:top w:val="single" w:sz="4" w:space="0" w:color="auto"/>
                    <w:left w:val="single" w:sz="4" w:space="0" w:color="auto"/>
                    <w:bottom w:val="single" w:sz="4" w:space="0" w:color="auto"/>
                    <w:right w:val="single" w:sz="4" w:space="0" w:color="auto"/>
                  </w:tcBorders>
                  <w:hideMark/>
                </w:tcPr>
                <w:p w14:paraId="368F62A3" w14:textId="77777777" w:rsidR="000468FB" w:rsidRPr="005474FF" w:rsidRDefault="000468FB">
                  <w:pPr>
                    <w:rPr>
                      <w:color w:val="000000"/>
                      <w:sz w:val="20"/>
                      <w:szCs w:val="20"/>
                    </w:rPr>
                  </w:pPr>
                  <w:r w:rsidRPr="005474FF">
                    <w:rPr>
                      <w:color w:val="000000"/>
                      <w:sz w:val="20"/>
                      <w:szCs w:val="20"/>
                    </w:rPr>
                    <w:t xml:space="preserve"> 2500.01.01</w:t>
                  </w:r>
                </w:p>
              </w:tc>
              <w:tc>
                <w:tcPr>
                  <w:tcW w:w="4225" w:type="dxa"/>
                  <w:tcBorders>
                    <w:top w:val="single" w:sz="4" w:space="0" w:color="auto"/>
                    <w:left w:val="single" w:sz="4" w:space="0" w:color="auto"/>
                    <w:bottom w:val="single" w:sz="4" w:space="0" w:color="auto"/>
                    <w:right w:val="single" w:sz="4" w:space="0" w:color="auto"/>
                  </w:tcBorders>
                  <w:hideMark/>
                </w:tcPr>
                <w:p w14:paraId="35C7D1C5" w14:textId="45CFF884" w:rsidR="000468FB" w:rsidRPr="005474FF" w:rsidRDefault="00FC091F">
                  <w:pPr>
                    <w:rPr>
                      <w:sz w:val="20"/>
                      <w:szCs w:val="20"/>
                    </w:rPr>
                  </w:pPr>
                  <w:r w:rsidRPr="005474FF">
                    <w:rPr>
                      <w:sz w:val="20"/>
                      <w:szCs w:val="20"/>
                    </w:rPr>
                    <w:t>Budget program "Sports for students"</w:t>
                  </w:r>
                </w:p>
              </w:tc>
              <w:tc>
                <w:tcPr>
                  <w:tcW w:w="1459" w:type="dxa"/>
                  <w:tcBorders>
                    <w:top w:val="single" w:sz="4" w:space="0" w:color="auto"/>
                    <w:left w:val="single" w:sz="4" w:space="0" w:color="auto"/>
                    <w:bottom w:val="single" w:sz="4" w:space="0" w:color="auto"/>
                    <w:right w:val="single" w:sz="4" w:space="0" w:color="auto"/>
                  </w:tcBorders>
                  <w:noWrap/>
                  <w:hideMark/>
                </w:tcPr>
                <w:p w14:paraId="4DC74224" w14:textId="77777777" w:rsidR="000468FB" w:rsidRPr="005474FF" w:rsidRDefault="000468FB">
                  <w:pPr>
                    <w:jc w:val="right"/>
                    <w:rPr>
                      <w:sz w:val="20"/>
                      <w:szCs w:val="20"/>
                    </w:rPr>
                  </w:pPr>
                  <w:r w:rsidRPr="005474FF">
                    <w:rPr>
                      <w:sz w:val="20"/>
                      <w:szCs w:val="20"/>
                    </w:rPr>
                    <w:t>12 235 500</w:t>
                  </w:r>
                </w:p>
              </w:tc>
              <w:tc>
                <w:tcPr>
                  <w:tcW w:w="1312" w:type="dxa"/>
                  <w:tcBorders>
                    <w:top w:val="single" w:sz="4" w:space="0" w:color="auto"/>
                    <w:left w:val="single" w:sz="4" w:space="0" w:color="auto"/>
                    <w:bottom w:val="single" w:sz="4" w:space="0" w:color="auto"/>
                    <w:right w:val="single" w:sz="4" w:space="0" w:color="auto"/>
                  </w:tcBorders>
                  <w:noWrap/>
                  <w:hideMark/>
                </w:tcPr>
                <w:p w14:paraId="7041352B" w14:textId="77777777" w:rsidR="000468FB" w:rsidRPr="005474FF" w:rsidRDefault="000468FB">
                  <w:pPr>
                    <w:jc w:val="right"/>
                    <w:rPr>
                      <w:sz w:val="20"/>
                      <w:szCs w:val="20"/>
                    </w:rPr>
                  </w:pPr>
                  <w:r w:rsidRPr="005474FF">
                    <w:rPr>
                      <w:sz w:val="20"/>
                      <w:szCs w:val="20"/>
                    </w:rPr>
                    <w:t>12 904 998</w:t>
                  </w:r>
                </w:p>
              </w:tc>
              <w:tc>
                <w:tcPr>
                  <w:tcW w:w="1398" w:type="dxa"/>
                  <w:gridSpan w:val="2"/>
                  <w:tcBorders>
                    <w:top w:val="single" w:sz="4" w:space="0" w:color="auto"/>
                    <w:left w:val="single" w:sz="4" w:space="0" w:color="auto"/>
                    <w:bottom w:val="single" w:sz="4" w:space="0" w:color="auto"/>
                    <w:right w:val="single" w:sz="4" w:space="0" w:color="auto"/>
                  </w:tcBorders>
                  <w:noWrap/>
                  <w:hideMark/>
                </w:tcPr>
                <w:p w14:paraId="10A1A783" w14:textId="77777777" w:rsidR="000468FB" w:rsidRPr="005474FF" w:rsidRDefault="000468FB" w:rsidP="00F802A4">
                  <w:pPr>
                    <w:jc w:val="center"/>
                    <w:rPr>
                      <w:sz w:val="20"/>
                      <w:szCs w:val="20"/>
                      <w:highlight w:val="green"/>
                    </w:rPr>
                  </w:pPr>
                  <w:r w:rsidRPr="005474FF">
                    <w:rPr>
                      <w:sz w:val="20"/>
                      <w:szCs w:val="20"/>
                      <w:highlight w:val="green"/>
                    </w:rPr>
                    <w:t>12 122 864</w:t>
                  </w:r>
                </w:p>
              </w:tc>
            </w:tr>
            <w:tr w:rsidR="000468FB" w:rsidRPr="005474FF" w14:paraId="0BA3F654" w14:textId="77777777" w:rsidTr="000468FB">
              <w:trPr>
                <w:trHeight w:val="480"/>
              </w:trPr>
              <w:tc>
                <w:tcPr>
                  <w:tcW w:w="1186" w:type="dxa"/>
                  <w:gridSpan w:val="2"/>
                  <w:tcBorders>
                    <w:top w:val="single" w:sz="4" w:space="0" w:color="auto"/>
                    <w:left w:val="single" w:sz="4" w:space="0" w:color="auto"/>
                    <w:bottom w:val="single" w:sz="4" w:space="0" w:color="auto"/>
                    <w:right w:val="single" w:sz="4" w:space="0" w:color="auto"/>
                  </w:tcBorders>
                  <w:hideMark/>
                </w:tcPr>
                <w:p w14:paraId="44B4460D" w14:textId="77777777" w:rsidR="000468FB" w:rsidRPr="005474FF" w:rsidRDefault="000468FB">
                  <w:pPr>
                    <w:rPr>
                      <w:color w:val="000000"/>
                      <w:sz w:val="20"/>
                      <w:szCs w:val="20"/>
                    </w:rPr>
                  </w:pPr>
                  <w:r w:rsidRPr="005474FF">
                    <w:rPr>
                      <w:color w:val="000000"/>
                      <w:sz w:val="20"/>
                      <w:szCs w:val="20"/>
                    </w:rPr>
                    <w:t xml:space="preserve"> 2500.01.02</w:t>
                  </w:r>
                </w:p>
              </w:tc>
              <w:tc>
                <w:tcPr>
                  <w:tcW w:w="4225" w:type="dxa"/>
                  <w:tcBorders>
                    <w:top w:val="single" w:sz="4" w:space="0" w:color="auto"/>
                    <w:left w:val="single" w:sz="4" w:space="0" w:color="auto"/>
                    <w:bottom w:val="single" w:sz="4" w:space="0" w:color="auto"/>
                    <w:right w:val="single" w:sz="4" w:space="0" w:color="auto"/>
                  </w:tcBorders>
                  <w:hideMark/>
                </w:tcPr>
                <w:p w14:paraId="52F0431A" w14:textId="213EDAE8" w:rsidR="000468FB" w:rsidRPr="005474FF" w:rsidRDefault="00F957D8">
                  <w:pPr>
                    <w:rPr>
                      <w:sz w:val="20"/>
                      <w:szCs w:val="20"/>
                    </w:rPr>
                  </w:pPr>
                  <w:r w:rsidRPr="005474FF">
                    <w:rPr>
                      <w:sz w:val="20"/>
                      <w:szCs w:val="20"/>
                    </w:rPr>
                    <w:t>Budget program "Leisure Sports"</w:t>
                  </w:r>
                </w:p>
              </w:tc>
              <w:tc>
                <w:tcPr>
                  <w:tcW w:w="1459" w:type="dxa"/>
                  <w:tcBorders>
                    <w:top w:val="single" w:sz="4" w:space="0" w:color="auto"/>
                    <w:left w:val="single" w:sz="4" w:space="0" w:color="auto"/>
                    <w:bottom w:val="single" w:sz="4" w:space="0" w:color="auto"/>
                    <w:right w:val="single" w:sz="4" w:space="0" w:color="auto"/>
                  </w:tcBorders>
                  <w:noWrap/>
                  <w:hideMark/>
                </w:tcPr>
                <w:p w14:paraId="664B293D" w14:textId="77777777" w:rsidR="000468FB" w:rsidRPr="005474FF" w:rsidRDefault="000468FB">
                  <w:pPr>
                    <w:jc w:val="right"/>
                    <w:rPr>
                      <w:sz w:val="20"/>
                      <w:szCs w:val="20"/>
                    </w:rPr>
                  </w:pPr>
                  <w:r w:rsidRPr="005474FF">
                    <w:rPr>
                      <w:sz w:val="20"/>
                      <w:szCs w:val="20"/>
                    </w:rPr>
                    <w:t>5 298 100</w:t>
                  </w:r>
                </w:p>
              </w:tc>
              <w:tc>
                <w:tcPr>
                  <w:tcW w:w="1312" w:type="dxa"/>
                  <w:tcBorders>
                    <w:top w:val="single" w:sz="4" w:space="0" w:color="auto"/>
                    <w:left w:val="single" w:sz="4" w:space="0" w:color="auto"/>
                    <w:bottom w:val="single" w:sz="4" w:space="0" w:color="auto"/>
                    <w:right w:val="single" w:sz="4" w:space="0" w:color="auto"/>
                  </w:tcBorders>
                  <w:noWrap/>
                  <w:hideMark/>
                </w:tcPr>
                <w:p w14:paraId="6C79FF78" w14:textId="77777777" w:rsidR="000468FB" w:rsidRPr="005474FF" w:rsidRDefault="000468FB">
                  <w:pPr>
                    <w:jc w:val="right"/>
                    <w:rPr>
                      <w:sz w:val="20"/>
                      <w:szCs w:val="20"/>
                    </w:rPr>
                  </w:pPr>
                  <w:r w:rsidRPr="005474FF">
                    <w:rPr>
                      <w:sz w:val="20"/>
                      <w:szCs w:val="20"/>
                    </w:rPr>
                    <w:t>5 405 500</w:t>
                  </w:r>
                </w:p>
              </w:tc>
              <w:tc>
                <w:tcPr>
                  <w:tcW w:w="1398" w:type="dxa"/>
                  <w:gridSpan w:val="2"/>
                  <w:tcBorders>
                    <w:top w:val="single" w:sz="4" w:space="0" w:color="auto"/>
                    <w:left w:val="single" w:sz="4" w:space="0" w:color="auto"/>
                    <w:bottom w:val="single" w:sz="4" w:space="0" w:color="auto"/>
                    <w:right w:val="single" w:sz="4" w:space="0" w:color="auto"/>
                  </w:tcBorders>
                  <w:noWrap/>
                  <w:hideMark/>
                </w:tcPr>
                <w:p w14:paraId="1F4A9788" w14:textId="77777777" w:rsidR="000468FB" w:rsidRPr="005474FF" w:rsidRDefault="000468FB" w:rsidP="00F802A4">
                  <w:pPr>
                    <w:jc w:val="center"/>
                    <w:rPr>
                      <w:sz w:val="20"/>
                      <w:szCs w:val="20"/>
                      <w:highlight w:val="green"/>
                    </w:rPr>
                  </w:pPr>
                  <w:r w:rsidRPr="005474FF">
                    <w:rPr>
                      <w:sz w:val="20"/>
                      <w:szCs w:val="20"/>
                      <w:highlight w:val="green"/>
                    </w:rPr>
                    <w:t>5 309 770</w:t>
                  </w:r>
                </w:p>
              </w:tc>
            </w:tr>
            <w:tr w:rsidR="000468FB" w:rsidRPr="005474FF" w14:paraId="131FA29A" w14:textId="77777777" w:rsidTr="000468FB">
              <w:trPr>
                <w:trHeight w:val="480"/>
              </w:trPr>
              <w:tc>
                <w:tcPr>
                  <w:tcW w:w="1186" w:type="dxa"/>
                  <w:gridSpan w:val="2"/>
                  <w:tcBorders>
                    <w:top w:val="single" w:sz="4" w:space="0" w:color="auto"/>
                    <w:left w:val="single" w:sz="4" w:space="0" w:color="auto"/>
                    <w:bottom w:val="single" w:sz="4" w:space="0" w:color="auto"/>
                    <w:right w:val="single" w:sz="4" w:space="0" w:color="auto"/>
                  </w:tcBorders>
                  <w:hideMark/>
                </w:tcPr>
                <w:p w14:paraId="2C2DB7A7" w14:textId="77777777" w:rsidR="000468FB" w:rsidRPr="005474FF" w:rsidRDefault="000468FB">
                  <w:pPr>
                    <w:rPr>
                      <w:color w:val="000000"/>
                      <w:sz w:val="20"/>
                      <w:szCs w:val="20"/>
                    </w:rPr>
                  </w:pPr>
                  <w:r w:rsidRPr="005474FF">
                    <w:rPr>
                      <w:color w:val="000000"/>
                      <w:sz w:val="20"/>
                      <w:szCs w:val="20"/>
                    </w:rPr>
                    <w:t> </w:t>
                  </w:r>
                </w:p>
              </w:tc>
              <w:tc>
                <w:tcPr>
                  <w:tcW w:w="4225" w:type="dxa"/>
                  <w:tcBorders>
                    <w:top w:val="single" w:sz="4" w:space="0" w:color="auto"/>
                    <w:left w:val="single" w:sz="4" w:space="0" w:color="auto"/>
                    <w:bottom w:val="single" w:sz="4" w:space="0" w:color="auto"/>
                    <w:right w:val="single" w:sz="4" w:space="0" w:color="auto"/>
                  </w:tcBorders>
                  <w:hideMark/>
                </w:tcPr>
                <w:p w14:paraId="70EB51EA" w14:textId="77777777" w:rsidR="000468FB" w:rsidRPr="005474FF" w:rsidRDefault="000468FB">
                  <w:pPr>
                    <w:rPr>
                      <w:sz w:val="20"/>
                      <w:szCs w:val="20"/>
                    </w:rPr>
                  </w:pPr>
                  <w:r w:rsidRPr="005474FF">
                    <w:rPr>
                      <w:sz w:val="20"/>
                      <w:szCs w:val="20"/>
                    </w:rPr>
                    <w:t> </w:t>
                  </w:r>
                </w:p>
              </w:tc>
              <w:tc>
                <w:tcPr>
                  <w:tcW w:w="1459" w:type="dxa"/>
                  <w:tcBorders>
                    <w:top w:val="single" w:sz="4" w:space="0" w:color="auto"/>
                    <w:left w:val="single" w:sz="4" w:space="0" w:color="auto"/>
                    <w:bottom w:val="single" w:sz="4" w:space="0" w:color="auto"/>
                    <w:right w:val="single" w:sz="4" w:space="0" w:color="auto"/>
                  </w:tcBorders>
                  <w:noWrap/>
                  <w:hideMark/>
                </w:tcPr>
                <w:p w14:paraId="0EB26C75" w14:textId="77777777" w:rsidR="000468FB" w:rsidRPr="005474FF" w:rsidRDefault="000468FB">
                  <w:pPr>
                    <w:jc w:val="right"/>
                    <w:rPr>
                      <w:sz w:val="20"/>
                      <w:szCs w:val="20"/>
                    </w:rPr>
                  </w:pPr>
                  <w:r w:rsidRPr="005474FF">
                    <w:rPr>
                      <w:sz w:val="20"/>
                      <w:szCs w:val="20"/>
                    </w:rPr>
                    <w:t> </w:t>
                  </w:r>
                </w:p>
              </w:tc>
              <w:tc>
                <w:tcPr>
                  <w:tcW w:w="1312" w:type="dxa"/>
                  <w:tcBorders>
                    <w:top w:val="single" w:sz="4" w:space="0" w:color="auto"/>
                    <w:left w:val="single" w:sz="4" w:space="0" w:color="auto"/>
                    <w:bottom w:val="single" w:sz="4" w:space="0" w:color="auto"/>
                    <w:right w:val="single" w:sz="4" w:space="0" w:color="auto"/>
                  </w:tcBorders>
                  <w:noWrap/>
                  <w:hideMark/>
                </w:tcPr>
                <w:p w14:paraId="6DF76DF0" w14:textId="77777777" w:rsidR="000468FB" w:rsidRPr="005474FF" w:rsidRDefault="000468FB">
                  <w:pPr>
                    <w:jc w:val="right"/>
                    <w:rPr>
                      <w:sz w:val="20"/>
                      <w:szCs w:val="20"/>
                    </w:rPr>
                  </w:pPr>
                  <w:r w:rsidRPr="005474FF">
                    <w:rPr>
                      <w:sz w:val="20"/>
                      <w:szCs w:val="20"/>
                    </w:rPr>
                    <w:t> </w:t>
                  </w:r>
                </w:p>
              </w:tc>
              <w:tc>
                <w:tcPr>
                  <w:tcW w:w="1398" w:type="dxa"/>
                  <w:gridSpan w:val="2"/>
                  <w:tcBorders>
                    <w:top w:val="single" w:sz="4" w:space="0" w:color="auto"/>
                    <w:left w:val="single" w:sz="4" w:space="0" w:color="auto"/>
                    <w:bottom w:val="single" w:sz="4" w:space="0" w:color="auto"/>
                    <w:right w:val="single" w:sz="4" w:space="0" w:color="auto"/>
                  </w:tcBorders>
                  <w:noWrap/>
                  <w:hideMark/>
                </w:tcPr>
                <w:p w14:paraId="48417B2F" w14:textId="77777777" w:rsidR="000468FB" w:rsidRPr="005474FF" w:rsidRDefault="000468FB">
                  <w:pPr>
                    <w:jc w:val="right"/>
                    <w:rPr>
                      <w:sz w:val="20"/>
                      <w:szCs w:val="20"/>
                      <w:highlight w:val="green"/>
                    </w:rPr>
                  </w:pPr>
                  <w:r w:rsidRPr="005474FF">
                    <w:rPr>
                      <w:sz w:val="20"/>
                      <w:szCs w:val="20"/>
                      <w:highlight w:val="green"/>
                    </w:rPr>
                    <w:t> </w:t>
                  </w:r>
                </w:p>
              </w:tc>
            </w:tr>
            <w:tr w:rsidR="000468FB" w:rsidRPr="005474FF" w14:paraId="3E8BB85F" w14:textId="77777777" w:rsidTr="000468FB">
              <w:trPr>
                <w:trHeight w:val="300"/>
              </w:trPr>
              <w:tc>
                <w:tcPr>
                  <w:tcW w:w="1186" w:type="dxa"/>
                  <w:gridSpan w:val="2"/>
                  <w:tcBorders>
                    <w:top w:val="single" w:sz="4" w:space="0" w:color="auto"/>
                    <w:left w:val="single" w:sz="4" w:space="0" w:color="auto"/>
                    <w:bottom w:val="single" w:sz="4" w:space="0" w:color="auto"/>
                    <w:right w:val="single" w:sz="4" w:space="0" w:color="auto"/>
                  </w:tcBorders>
                  <w:hideMark/>
                </w:tcPr>
                <w:p w14:paraId="3FADB055" w14:textId="77777777" w:rsidR="000468FB" w:rsidRPr="005474FF" w:rsidRDefault="000468FB">
                  <w:pPr>
                    <w:rPr>
                      <w:bCs/>
                      <w:color w:val="000000"/>
                      <w:sz w:val="20"/>
                      <w:szCs w:val="20"/>
                    </w:rPr>
                  </w:pPr>
                  <w:r w:rsidRPr="005474FF">
                    <w:rPr>
                      <w:bCs/>
                      <w:color w:val="000000"/>
                      <w:sz w:val="20"/>
                      <w:szCs w:val="20"/>
                    </w:rPr>
                    <w:t>2500.02.00</w:t>
                  </w:r>
                </w:p>
              </w:tc>
              <w:tc>
                <w:tcPr>
                  <w:tcW w:w="4225" w:type="dxa"/>
                  <w:tcBorders>
                    <w:top w:val="single" w:sz="4" w:space="0" w:color="auto"/>
                    <w:left w:val="single" w:sz="4" w:space="0" w:color="auto"/>
                    <w:bottom w:val="single" w:sz="4" w:space="0" w:color="auto"/>
                    <w:right w:val="single" w:sz="4" w:space="0" w:color="auto"/>
                  </w:tcBorders>
                  <w:hideMark/>
                </w:tcPr>
                <w:p w14:paraId="0552842D" w14:textId="451AD61A" w:rsidR="000468FB" w:rsidRPr="005474FF" w:rsidRDefault="00FC091F">
                  <w:pPr>
                    <w:rPr>
                      <w:bCs/>
                      <w:sz w:val="20"/>
                      <w:szCs w:val="20"/>
                    </w:rPr>
                  </w:pPr>
                  <w:r w:rsidRPr="005474FF">
                    <w:rPr>
                      <w:bCs/>
                      <w:sz w:val="20"/>
                      <w:szCs w:val="20"/>
                    </w:rPr>
                    <w:t>Sports policy for excellence</w:t>
                  </w:r>
                </w:p>
              </w:tc>
              <w:tc>
                <w:tcPr>
                  <w:tcW w:w="1459" w:type="dxa"/>
                  <w:tcBorders>
                    <w:top w:val="single" w:sz="4" w:space="0" w:color="auto"/>
                    <w:left w:val="single" w:sz="4" w:space="0" w:color="auto"/>
                    <w:bottom w:val="single" w:sz="4" w:space="0" w:color="auto"/>
                    <w:right w:val="single" w:sz="4" w:space="0" w:color="auto"/>
                  </w:tcBorders>
                  <w:noWrap/>
                  <w:hideMark/>
                </w:tcPr>
                <w:p w14:paraId="49A556EA" w14:textId="77777777" w:rsidR="000468FB" w:rsidRPr="005474FF" w:rsidRDefault="000468FB">
                  <w:pPr>
                    <w:jc w:val="right"/>
                    <w:rPr>
                      <w:bCs/>
                      <w:sz w:val="20"/>
                      <w:szCs w:val="20"/>
                    </w:rPr>
                  </w:pPr>
                  <w:r w:rsidRPr="005474FF">
                    <w:rPr>
                      <w:bCs/>
                      <w:sz w:val="20"/>
                      <w:szCs w:val="20"/>
                    </w:rPr>
                    <w:t>52 699 100</w:t>
                  </w:r>
                </w:p>
              </w:tc>
              <w:tc>
                <w:tcPr>
                  <w:tcW w:w="1312" w:type="dxa"/>
                  <w:tcBorders>
                    <w:top w:val="single" w:sz="4" w:space="0" w:color="auto"/>
                    <w:left w:val="single" w:sz="4" w:space="0" w:color="auto"/>
                    <w:bottom w:val="single" w:sz="4" w:space="0" w:color="auto"/>
                    <w:right w:val="single" w:sz="4" w:space="0" w:color="auto"/>
                  </w:tcBorders>
                  <w:noWrap/>
                  <w:hideMark/>
                </w:tcPr>
                <w:p w14:paraId="67041B0F" w14:textId="77777777" w:rsidR="000468FB" w:rsidRPr="005474FF" w:rsidRDefault="000468FB">
                  <w:pPr>
                    <w:jc w:val="right"/>
                    <w:rPr>
                      <w:bCs/>
                      <w:sz w:val="20"/>
                      <w:szCs w:val="20"/>
                    </w:rPr>
                  </w:pPr>
                  <w:r w:rsidRPr="005474FF">
                    <w:rPr>
                      <w:bCs/>
                      <w:sz w:val="20"/>
                      <w:szCs w:val="20"/>
                    </w:rPr>
                    <w:t>58 418 311</w:t>
                  </w:r>
                </w:p>
              </w:tc>
              <w:tc>
                <w:tcPr>
                  <w:tcW w:w="1398" w:type="dxa"/>
                  <w:gridSpan w:val="2"/>
                  <w:tcBorders>
                    <w:top w:val="single" w:sz="4" w:space="0" w:color="auto"/>
                    <w:left w:val="single" w:sz="4" w:space="0" w:color="auto"/>
                    <w:bottom w:val="single" w:sz="4" w:space="0" w:color="auto"/>
                    <w:right w:val="single" w:sz="4" w:space="0" w:color="auto"/>
                  </w:tcBorders>
                  <w:noWrap/>
                  <w:hideMark/>
                </w:tcPr>
                <w:p w14:paraId="238EF64D" w14:textId="77777777" w:rsidR="000468FB" w:rsidRPr="005474FF" w:rsidRDefault="000468FB" w:rsidP="00F802A4">
                  <w:pPr>
                    <w:jc w:val="center"/>
                    <w:rPr>
                      <w:bCs/>
                      <w:sz w:val="20"/>
                      <w:szCs w:val="20"/>
                      <w:highlight w:val="green"/>
                    </w:rPr>
                  </w:pPr>
                  <w:r w:rsidRPr="005474FF">
                    <w:rPr>
                      <w:bCs/>
                      <w:sz w:val="20"/>
                      <w:szCs w:val="20"/>
                      <w:highlight w:val="green"/>
                    </w:rPr>
                    <w:t>58 048 472</w:t>
                  </w:r>
                </w:p>
              </w:tc>
            </w:tr>
            <w:tr w:rsidR="000468FB" w:rsidRPr="005474FF" w14:paraId="353DDA65" w14:textId="77777777" w:rsidTr="000468FB">
              <w:trPr>
                <w:trHeight w:val="450"/>
              </w:trPr>
              <w:tc>
                <w:tcPr>
                  <w:tcW w:w="1186" w:type="dxa"/>
                  <w:gridSpan w:val="2"/>
                  <w:tcBorders>
                    <w:top w:val="single" w:sz="4" w:space="0" w:color="auto"/>
                    <w:left w:val="single" w:sz="4" w:space="0" w:color="auto"/>
                    <w:bottom w:val="single" w:sz="4" w:space="0" w:color="auto"/>
                    <w:right w:val="single" w:sz="4" w:space="0" w:color="auto"/>
                  </w:tcBorders>
                  <w:hideMark/>
                </w:tcPr>
                <w:p w14:paraId="112CEA88" w14:textId="77777777" w:rsidR="000468FB" w:rsidRPr="005474FF" w:rsidRDefault="000468FB">
                  <w:pPr>
                    <w:rPr>
                      <w:color w:val="000000"/>
                      <w:sz w:val="20"/>
                      <w:szCs w:val="20"/>
                    </w:rPr>
                  </w:pPr>
                  <w:r w:rsidRPr="005474FF">
                    <w:rPr>
                      <w:color w:val="000000"/>
                      <w:sz w:val="20"/>
                      <w:szCs w:val="20"/>
                    </w:rPr>
                    <w:t xml:space="preserve"> 2500.02.01</w:t>
                  </w:r>
                </w:p>
              </w:tc>
              <w:tc>
                <w:tcPr>
                  <w:tcW w:w="4225" w:type="dxa"/>
                  <w:tcBorders>
                    <w:top w:val="single" w:sz="4" w:space="0" w:color="auto"/>
                    <w:left w:val="single" w:sz="4" w:space="0" w:color="auto"/>
                    <w:bottom w:val="single" w:sz="4" w:space="0" w:color="auto"/>
                    <w:right w:val="single" w:sz="4" w:space="0" w:color="auto"/>
                  </w:tcBorders>
                  <w:hideMark/>
                </w:tcPr>
                <w:p w14:paraId="032E2AF8" w14:textId="37A85AF0" w:rsidR="000468FB" w:rsidRPr="005474FF" w:rsidRDefault="00FC091F">
                  <w:pPr>
                    <w:rPr>
                      <w:sz w:val="20"/>
                      <w:szCs w:val="20"/>
                    </w:rPr>
                  </w:pPr>
                  <w:r w:rsidRPr="005474FF">
                    <w:rPr>
                      <w:sz w:val="20"/>
                      <w:szCs w:val="20"/>
                    </w:rPr>
                    <w:t>Budget program "Olympic preparation»</w:t>
                  </w:r>
                </w:p>
              </w:tc>
              <w:tc>
                <w:tcPr>
                  <w:tcW w:w="1459" w:type="dxa"/>
                  <w:tcBorders>
                    <w:top w:val="single" w:sz="4" w:space="0" w:color="auto"/>
                    <w:left w:val="single" w:sz="4" w:space="0" w:color="auto"/>
                    <w:bottom w:val="single" w:sz="4" w:space="0" w:color="auto"/>
                    <w:right w:val="single" w:sz="4" w:space="0" w:color="auto"/>
                  </w:tcBorders>
                  <w:noWrap/>
                  <w:hideMark/>
                </w:tcPr>
                <w:p w14:paraId="1D330B1E" w14:textId="77777777" w:rsidR="000468FB" w:rsidRPr="005474FF" w:rsidRDefault="000468FB">
                  <w:pPr>
                    <w:jc w:val="right"/>
                    <w:rPr>
                      <w:sz w:val="20"/>
                      <w:szCs w:val="20"/>
                    </w:rPr>
                  </w:pPr>
                  <w:r w:rsidRPr="005474FF">
                    <w:rPr>
                      <w:sz w:val="20"/>
                      <w:szCs w:val="20"/>
                    </w:rPr>
                    <w:t>11 792 100</w:t>
                  </w:r>
                </w:p>
              </w:tc>
              <w:tc>
                <w:tcPr>
                  <w:tcW w:w="1312" w:type="dxa"/>
                  <w:tcBorders>
                    <w:top w:val="single" w:sz="4" w:space="0" w:color="auto"/>
                    <w:left w:val="single" w:sz="4" w:space="0" w:color="auto"/>
                    <w:bottom w:val="single" w:sz="4" w:space="0" w:color="auto"/>
                    <w:right w:val="single" w:sz="4" w:space="0" w:color="auto"/>
                  </w:tcBorders>
                  <w:noWrap/>
                  <w:hideMark/>
                </w:tcPr>
                <w:p w14:paraId="4A3E3905" w14:textId="77777777" w:rsidR="000468FB" w:rsidRPr="005474FF" w:rsidRDefault="000468FB">
                  <w:pPr>
                    <w:jc w:val="right"/>
                    <w:rPr>
                      <w:sz w:val="20"/>
                      <w:szCs w:val="20"/>
                    </w:rPr>
                  </w:pPr>
                  <w:r w:rsidRPr="005474FF">
                    <w:rPr>
                      <w:sz w:val="20"/>
                      <w:szCs w:val="20"/>
                    </w:rPr>
                    <w:t>9 588 995</w:t>
                  </w:r>
                </w:p>
              </w:tc>
              <w:tc>
                <w:tcPr>
                  <w:tcW w:w="1398" w:type="dxa"/>
                  <w:gridSpan w:val="2"/>
                  <w:tcBorders>
                    <w:top w:val="single" w:sz="4" w:space="0" w:color="auto"/>
                    <w:left w:val="single" w:sz="4" w:space="0" w:color="auto"/>
                    <w:bottom w:val="single" w:sz="4" w:space="0" w:color="auto"/>
                    <w:right w:val="single" w:sz="4" w:space="0" w:color="auto"/>
                  </w:tcBorders>
                  <w:noWrap/>
                  <w:hideMark/>
                </w:tcPr>
                <w:p w14:paraId="501E4B5C" w14:textId="77777777" w:rsidR="000468FB" w:rsidRPr="005474FF" w:rsidRDefault="000468FB" w:rsidP="00F802A4">
                  <w:pPr>
                    <w:jc w:val="center"/>
                    <w:rPr>
                      <w:sz w:val="20"/>
                      <w:szCs w:val="20"/>
                      <w:highlight w:val="green"/>
                    </w:rPr>
                  </w:pPr>
                  <w:r w:rsidRPr="005474FF">
                    <w:rPr>
                      <w:sz w:val="20"/>
                      <w:szCs w:val="20"/>
                      <w:highlight w:val="green"/>
                    </w:rPr>
                    <w:t>9 499 932</w:t>
                  </w:r>
                </w:p>
              </w:tc>
            </w:tr>
            <w:tr w:rsidR="000468FB" w:rsidRPr="005474FF" w14:paraId="1C00CE49" w14:textId="77777777" w:rsidTr="000468FB">
              <w:trPr>
                <w:trHeight w:val="375"/>
              </w:trPr>
              <w:tc>
                <w:tcPr>
                  <w:tcW w:w="1186" w:type="dxa"/>
                  <w:gridSpan w:val="2"/>
                  <w:tcBorders>
                    <w:top w:val="single" w:sz="4" w:space="0" w:color="auto"/>
                    <w:left w:val="single" w:sz="4" w:space="0" w:color="auto"/>
                    <w:bottom w:val="single" w:sz="4" w:space="0" w:color="auto"/>
                    <w:right w:val="single" w:sz="4" w:space="0" w:color="auto"/>
                  </w:tcBorders>
                  <w:hideMark/>
                </w:tcPr>
                <w:p w14:paraId="20F02398" w14:textId="77777777" w:rsidR="000468FB" w:rsidRPr="005474FF" w:rsidRDefault="000468FB">
                  <w:pPr>
                    <w:rPr>
                      <w:color w:val="000000"/>
                      <w:sz w:val="20"/>
                      <w:szCs w:val="20"/>
                    </w:rPr>
                  </w:pPr>
                  <w:r w:rsidRPr="005474FF">
                    <w:rPr>
                      <w:color w:val="000000"/>
                      <w:sz w:val="20"/>
                      <w:szCs w:val="20"/>
                    </w:rPr>
                    <w:t xml:space="preserve"> 2500.02.02</w:t>
                  </w:r>
                </w:p>
              </w:tc>
              <w:tc>
                <w:tcPr>
                  <w:tcW w:w="4225" w:type="dxa"/>
                  <w:tcBorders>
                    <w:top w:val="single" w:sz="4" w:space="0" w:color="auto"/>
                    <w:left w:val="single" w:sz="4" w:space="0" w:color="auto"/>
                    <w:bottom w:val="single" w:sz="4" w:space="0" w:color="auto"/>
                    <w:right w:val="single" w:sz="4" w:space="0" w:color="auto"/>
                  </w:tcBorders>
                  <w:hideMark/>
                </w:tcPr>
                <w:p w14:paraId="37923BF6" w14:textId="057D9FF1" w:rsidR="000468FB" w:rsidRPr="005474FF" w:rsidRDefault="00F957D8">
                  <w:pPr>
                    <w:rPr>
                      <w:sz w:val="20"/>
                      <w:szCs w:val="20"/>
                    </w:rPr>
                  </w:pPr>
                  <w:r w:rsidRPr="005474FF">
                    <w:rPr>
                      <w:sz w:val="20"/>
                      <w:szCs w:val="20"/>
                    </w:rPr>
                    <w:t>Budget program "Sports for Excellence"</w:t>
                  </w:r>
                </w:p>
              </w:tc>
              <w:tc>
                <w:tcPr>
                  <w:tcW w:w="1459" w:type="dxa"/>
                  <w:tcBorders>
                    <w:top w:val="single" w:sz="4" w:space="0" w:color="auto"/>
                    <w:left w:val="single" w:sz="4" w:space="0" w:color="auto"/>
                    <w:bottom w:val="single" w:sz="4" w:space="0" w:color="auto"/>
                    <w:right w:val="single" w:sz="4" w:space="0" w:color="auto"/>
                  </w:tcBorders>
                  <w:noWrap/>
                  <w:hideMark/>
                </w:tcPr>
                <w:p w14:paraId="0013199F" w14:textId="77777777" w:rsidR="000468FB" w:rsidRPr="005474FF" w:rsidRDefault="000468FB">
                  <w:pPr>
                    <w:jc w:val="right"/>
                    <w:rPr>
                      <w:sz w:val="20"/>
                      <w:szCs w:val="20"/>
                    </w:rPr>
                  </w:pPr>
                  <w:r w:rsidRPr="005474FF">
                    <w:rPr>
                      <w:sz w:val="20"/>
                      <w:szCs w:val="20"/>
                    </w:rPr>
                    <w:t>40 907 000</w:t>
                  </w:r>
                </w:p>
              </w:tc>
              <w:tc>
                <w:tcPr>
                  <w:tcW w:w="1312" w:type="dxa"/>
                  <w:tcBorders>
                    <w:top w:val="single" w:sz="4" w:space="0" w:color="auto"/>
                    <w:left w:val="single" w:sz="4" w:space="0" w:color="auto"/>
                    <w:bottom w:val="single" w:sz="4" w:space="0" w:color="auto"/>
                    <w:right w:val="single" w:sz="4" w:space="0" w:color="auto"/>
                  </w:tcBorders>
                  <w:noWrap/>
                  <w:hideMark/>
                </w:tcPr>
                <w:p w14:paraId="77CAA6A6" w14:textId="77777777" w:rsidR="000468FB" w:rsidRPr="005474FF" w:rsidRDefault="000468FB">
                  <w:pPr>
                    <w:jc w:val="right"/>
                    <w:rPr>
                      <w:sz w:val="20"/>
                      <w:szCs w:val="20"/>
                    </w:rPr>
                  </w:pPr>
                  <w:r w:rsidRPr="005474FF">
                    <w:rPr>
                      <w:sz w:val="20"/>
                      <w:szCs w:val="20"/>
                    </w:rPr>
                    <w:t>48 829 316</w:t>
                  </w:r>
                </w:p>
              </w:tc>
              <w:tc>
                <w:tcPr>
                  <w:tcW w:w="1398" w:type="dxa"/>
                  <w:gridSpan w:val="2"/>
                  <w:tcBorders>
                    <w:top w:val="single" w:sz="4" w:space="0" w:color="auto"/>
                    <w:left w:val="single" w:sz="4" w:space="0" w:color="auto"/>
                    <w:bottom w:val="single" w:sz="4" w:space="0" w:color="auto"/>
                    <w:right w:val="single" w:sz="4" w:space="0" w:color="auto"/>
                  </w:tcBorders>
                  <w:noWrap/>
                  <w:hideMark/>
                </w:tcPr>
                <w:p w14:paraId="34682FDC" w14:textId="77777777" w:rsidR="000468FB" w:rsidRPr="005474FF" w:rsidRDefault="000468FB" w:rsidP="00F802A4">
                  <w:pPr>
                    <w:jc w:val="center"/>
                    <w:rPr>
                      <w:sz w:val="20"/>
                      <w:szCs w:val="20"/>
                      <w:highlight w:val="green"/>
                    </w:rPr>
                  </w:pPr>
                  <w:r w:rsidRPr="005474FF">
                    <w:rPr>
                      <w:sz w:val="20"/>
                      <w:szCs w:val="20"/>
                      <w:highlight w:val="green"/>
                    </w:rPr>
                    <w:t>48 548 540</w:t>
                  </w:r>
                </w:p>
              </w:tc>
            </w:tr>
            <w:tr w:rsidR="000468FB" w:rsidRPr="005474FF" w14:paraId="22C5A0F4" w14:textId="77777777" w:rsidTr="000468FB">
              <w:trPr>
                <w:trHeight w:val="375"/>
              </w:trPr>
              <w:tc>
                <w:tcPr>
                  <w:tcW w:w="1186" w:type="dxa"/>
                  <w:gridSpan w:val="2"/>
                  <w:tcBorders>
                    <w:top w:val="single" w:sz="4" w:space="0" w:color="auto"/>
                    <w:left w:val="single" w:sz="4" w:space="0" w:color="auto"/>
                    <w:bottom w:val="single" w:sz="4" w:space="0" w:color="auto"/>
                    <w:right w:val="single" w:sz="4" w:space="0" w:color="auto"/>
                  </w:tcBorders>
                  <w:hideMark/>
                </w:tcPr>
                <w:p w14:paraId="65F6854F" w14:textId="77777777" w:rsidR="000468FB" w:rsidRPr="005474FF" w:rsidRDefault="000468FB">
                  <w:pPr>
                    <w:rPr>
                      <w:color w:val="000000"/>
                      <w:sz w:val="20"/>
                      <w:szCs w:val="20"/>
                    </w:rPr>
                  </w:pPr>
                  <w:r w:rsidRPr="005474FF">
                    <w:rPr>
                      <w:color w:val="000000"/>
                      <w:sz w:val="20"/>
                      <w:szCs w:val="20"/>
                    </w:rPr>
                    <w:t> </w:t>
                  </w:r>
                </w:p>
              </w:tc>
              <w:tc>
                <w:tcPr>
                  <w:tcW w:w="4225" w:type="dxa"/>
                  <w:tcBorders>
                    <w:top w:val="single" w:sz="4" w:space="0" w:color="auto"/>
                    <w:left w:val="single" w:sz="4" w:space="0" w:color="auto"/>
                    <w:bottom w:val="single" w:sz="4" w:space="0" w:color="auto"/>
                    <w:right w:val="single" w:sz="4" w:space="0" w:color="auto"/>
                  </w:tcBorders>
                  <w:hideMark/>
                </w:tcPr>
                <w:p w14:paraId="3D6509C8" w14:textId="77777777" w:rsidR="000468FB" w:rsidRPr="005474FF" w:rsidRDefault="000468FB">
                  <w:pPr>
                    <w:rPr>
                      <w:sz w:val="20"/>
                      <w:szCs w:val="20"/>
                    </w:rPr>
                  </w:pPr>
                  <w:r w:rsidRPr="005474FF">
                    <w:rPr>
                      <w:sz w:val="20"/>
                      <w:szCs w:val="20"/>
                    </w:rPr>
                    <w:t> </w:t>
                  </w:r>
                </w:p>
              </w:tc>
              <w:tc>
                <w:tcPr>
                  <w:tcW w:w="1459" w:type="dxa"/>
                  <w:tcBorders>
                    <w:top w:val="single" w:sz="4" w:space="0" w:color="auto"/>
                    <w:left w:val="single" w:sz="4" w:space="0" w:color="auto"/>
                    <w:bottom w:val="single" w:sz="4" w:space="0" w:color="auto"/>
                    <w:right w:val="single" w:sz="4" w:space="0" w:color="auto"/>
                  </w:tcBorders>
                  <w:noWrap/>
                  <w:hideMark/>
                </w:tcPr>
                <w:p w14:paraId="68350E94" w14:textId="77777777" w:rsidR="000468FB" w:rsidRPr="005474FF" w:rsidRDefault="000468FB">
                  <w:pPr>
                    <w:jc w:val="right"/>
                    <w:rPr>
                      <w:sz w:val="20"/>
                      <w:szCs w:val="20"/>
                    </w:rPr>
                  </w:pPr>
                  <w:r w:rsidRPr="005474FF">
                    <w:rPr>
                      <w:sz w:val="20"/>
                      <w:szCs w:val="20"/>
                    </w:rPr>
                    <w:t> </w:t>
                  </w:r>
                </w:p>
              </w:tc>
              <w:tc>
                <w:tcPr>
                  <w:tcW w:w="1312" w:type="dxa"/>
                  <w:tcBorders>
                    <w:top w:val="single" w:sz="4" w:space="0" w:color="auto"/>
                    <w:left w:val="single" w:sz="4" w:space="0" w:color="auto"/>
                    <w:bottom w:val="single" w:sz="4" w:space="0" w:color="auto"/>
                    <w:right w:val="single" w:sz="4" w:space="0" w:color="auto"/>
                  </w:tcBorders>
                  <w:noWrap/>
                  <w:hideMark/>
                </w:tcPr>
                <w:p w14:paraId="567D2433" w14:textId="77777777" w:rsidR="000468FB" w:rsidRPr="005474FF" w:rsidRDefault="000468FB">
                  <w:pPr>
                    <w:jc w:val="right"/>
                    <w:rPr>
                      <w:sz w:val="20"/>
                      <w:szCs w:val="20"/>
                    </w:rPr>
                  </w:pPr>
                  <w:r w:rsidRPr="005474FF">
                    <w:rPr>
                      <w:sz w:val="20"/>
                      <w:szCs w:val="20"/>
                    </w:rPr>
                    <w:t> </w:t>
                  </w:r>
                </w:p>
              </w:tc>
              <w:tc>
                <w:tcPr>
                  <w:tcW w:w="1398" w:type="dxa"/>
                  <w:gridSpan w:val="2"/>
                  <w:tcBorders>
                    <w:top w:val="single" w:sz="4" w:space="0" w:color="auto"/>
                    <w:left w:val="single" w:sz="4" w:space="0" w:color="auto"/>
                    <w:bottom w:val="single" w:sz="4" w:space="0" w:color="auto"/>
                    <w:right w:val="single" w:sz="4" w:space="0" w:color="auto"/>
                  </w:tcBorders>
                  <w:noWrap/>
                  <w:hideMark/>
                </w:tcPr>
                <w:p w14:paraId="19E2899A" w14:textId="77777777" w:rsidR="000468FB" w:rsidRPr="005474FF" w:rsidRDefault="000468FB">
                  <w:pPr>
                    <w:jc w:val="right"/>
                    <w:rPr>
                      <w:sz w:val="20"/>
                      <w:szCs w:val="20"/>
                      <w:highlight w:val="green"/>
                    </w:rPr>
                  </w:pPr>
                  <w:r w:rsidRPr="005474FF">
                    <w:rPr>
                      <w:sz w:val="20"/>
                      <w:szCs w:val="20"/>
                      <w:highlight w:val="green"/>
                    </w:rPr>
                    <w:t> </w:t>
                  </w:r>
                </w:p>
              </w:tc>
            </w:tr>
            <w:tr w:rsidR="000468FB" w:rsidRPr="005474FF" w14:paraId="5387291D" w14:textId="77777777" w:rsidTr="000468FB">
              <w:trPr>
                <w:trHeight w:val="960"/>
              </w:trPr>
              <w:tc>
                <w:tcPr>
                  <w:tcW w:w="1186" w:type="dxa"/>
                  <w:gridSpan w:val="2"/>
                  <w:tcBorders>
                    <w:top w:val="single" w:sz="4" w:space="0" w:color="auto"/>
                    <w:left w:val="single" w:sz="4" w:space="0" w:color="auto"/>
                    <w:bottom w:val="single" w:sz="4" w:space="0" w:color="auto"/>
                    <w:right w:val="single" w:sz="4" w:space="0" w:color="auto"/>
                  </w:tcBorders>
                  <w:hideMark/>
                </w:tcPr>
                <w:p w14:paraId="12BC7979" w14:textId="77777777" w:rsidR="000468FB" w:rsidRPr="005474FF" w:rsidRDefault="000468FB">
                  <w:pPr>
                    <w:rPr>
                      <w:bCs/>
                      <w:color w:val="000000"/>
                      <w:sz w:val="20"/>
                      <w:szCs w:val="20"/>
                    </w:rPr>
                  </w:pPr>
                  <w:r w:rsidRPr="005474FF">
                    <w:rPr>
                      <w:bCs/>
                      <w:color w:val="000000"/>
                      <w:sz w:val="20"/>
                      <w:szCs w:val="20"/>
                    </w:rPr>
                    <w:t>2500.03.00</w:t>
                  </w:r>
                </w:p>
              </w:tc>
              <w:tc>
                <w:tcPr>
                  <w:tcW w:w="4225" w:type="dxa"/>
                  <w:tcBorders>
                    <w:top w:val="single" w:sz="4" w:space="0" w:color="auto"/>
                    <w:left w:val="single" w:sz="4" w:space="0" w:color="auto"/>
                    <w:bottom w:val="single" w:sz="4" w:space="0" w:color="auto"/>
                    <w:right w:val="single" w:sz="4" w:space="0" w:color="auto"/>
                  </w:tcBorders>
                  <w:hideMark/>
                </w:tcPr>
                <w:p w14:paraId="638CDFB6" w14:textId="6BA105B5" w:rsidR="000468FB" w:rsidRPr="005474FF" w:rsidRDefault="00FC091F">
                  <w:pPr>
                    <w:rPr>
                      <w:bCs/>
                      <w:sz w:val="20"/>
                      <w:szCs w:val="20"/>
                    </w:rPr>
                  </w:pPr>
                  <w:r w:rsidRPr="005474FF">
                    <w:rPr>
                      <w:bCs/>
                      <w:sz w:val="20"/>
                      <w:szCs w:val="20"/>
                    </w:rPr>
                    <w:t>Policy in the field of bringing sports facilities and equipment in a form that meets modern international standards</w:t>
                  </w:r>
                </w:p>
              </w:tc>
              <w:tc>
                <w:tcPr>
                  <w:tcW w:w="1459" w:type="dxa"/>
                  <w:tcBorders>
                    <w:top w:val="single" w:sz="4" w:space="0" w:color="auto"/>
                    <w:left w:val="single" w:sz="4" w:space="0" w:color="auto"/>
                    <w:bottom w:val="single" w:sz="4" w:space="0" w:color="auto"/>
                    <w:right w:val="single" w:sz="4" w:space="0" w:color="auto"/>
                  </w:tcBorders>
                  <w:noWrap/>
                  <w:hideMark/>
                </w:tcPr>
                <w:p w14:paraId="2E6F3145" w14:textId="77777777" w:rsidR="000468FB" w:rsidRPr="005474FF" w:rsidRDefault="000468FB">
                  <w:pPr>
                    <w:jc w:val="right"/>
                    <w:rPr>
                      <w:bCs/>
                      <w:sz w:val="20"/>
                      <w:szCs w:val="20"/>
                    </w:rPr>
                  </w:pPr>
                  <w:r w:rsidRPr="005474FF">
                    <w:rPr>
                      <w:bCs/>
                      <w:sz w:val="20"/>
                      <w:szCs w:val="20"/>
                    </w:rPr>
                    <w:t>3 507 600</w:t>
                  </w:r>
                </w:p>
              </w:tc>
              <w:tc>
                <w:tcPr>
                  <w:tcW w:w="1312" w:type="dxa"/>
                  <w:tcBorders>
                    <w:top w:val="single" w:sz="4" w:space="0" w:color="auto"/>
                    <w:left w:val="single" w:sz="4" w:space="0" w:color="auto"/>
                    <w:bottom w:val="single" w:sz="4" w:space="0" w:color="auto"/>
                    <w:right w:val="single" w:sz="4" w:space="0" w:color="auto"/>
                  </w:tcBorders>
                  <w:noWrap/>
                  <w:hideMark/>
                </w:tcPr>
                <w:p w14:paraId="7AC1E9F9" w14:textId="77777777" w:rsidR="000468FB" w:rsidRPr="005474FF" w:rsidRDefault="000468FB">
                  <w:pPr>
                    <w:jc w:val="right"/>
                    <w:rPr>
                      <w:bCs/>
                      <w:sz w:val="20"/>
                      <w:szCs w:val="20"/>
                    </w:rPr>
                  </w:pPr>
                  <w:r w:rsidRPr="005474FF">
                    <w:rPr>
                      <w:bCs/>
                      <w:sz w:val="20"/>
                      <w:szCs w:val="20"/>
                    </w:rPr>
                    <w:t>3 436 371</w:t>
                  </w:r>
                </w:p>
              </w:tc>
              <w:tc>
                <w:tcPr>
                  <w:tcW w:w="1398" w:type="dxa"/>
                  <w:gridSpan w:val="2"/>
                  <w:tcBorders>
                    <w:top w:val="single" w:sz="4" w:space="0" w:color="auto"/>
                    <w:left w:val="single" w:sz="4" w:space="0" w:color="auto"/>
                    <w:bottom w:val="single" w:sz="4" w:space="0" w:color="auto"/>
                    <w:right w:val="single" w:sz="4" w:space="0" w:color="auto"/>
                  </w:tcBorders>
                  <w:noWrap/>
                  <w:hideMark/>
                </w:tcPr>
                <w:p w14:paraId="7C39E15A" w14:textId="77777777" w:rsidR="000468FB" w:rsidRPr="005474FF" w:rsidRDefault="000468FB" w:rsidP="00F802A4">
                  <w:pPr>
                    <w:jc w:val="center"/>
                    <w:rPr>
                      <w:bCs/>
                      <w:sz w:val="20"/>
                      <w:szCs w:val="20"/>
                      <w:highlight w:val="green"/>
                    </w:rPr>
                  </w:pPr>
                  <w:r w:rsidRPr="005474FF">
                    <w:rPr>
                      <w:bCs/>
                      <w:sz w:val="20"/>
                      <w:szCs w:val="20"/>
                      <w:highlight w:val="green"/>
                    </w:rPr>
                    <w:t>3 399 979</w:t>
                  </w:r>
                </w:p>
              </w:tc>
            </w:tr>
            <w:tr w:rsidR="000468FB" w:rsidRPr="005474FF" w14:paraId="643FAC72" w14:textId="77777777" w:rsidTr="000468FB">
              <w:trPr>
                <w:trHeight w:val="450"/>
              </w:trPr>
              <w:tc>
                <w:tcPr>
                  <w:tcW w:w="1186" w:type="dxa"/>
                  <w:gridSpan w:val="2"/>
                  <w:tcBorders>
                    <w:top w:val="single" w:sz="4" w:space="0" w:color="auto"/>
                    <w:left w:val="single" w:sz="4" w:space="0" w:color="auto"/>
                    <w:bottom w:val="single" w:sz="4" w:space="0" w:color="auto"/>
                    <w:right w:val="single" w:sz="4" w:space="0" w:color="auto"/>
                  </w:tcBorders>
                  <w:hideMark/>
                </w:tcPr>
                <w:p w14:paraId="03411B46" w14:textId="77777777" w:rsidR="000468FB" w:rsidRPr="005474FF" w:rsidRDefault="000468FB">
                  <w:pPr>
                    <w:rPr>
                      <w:color w:val="000000"/>
                      <w:sz w:val="20"/>
                      <w:szCs w:val="20"/>
                    </w:rPr>
                  </w:pPr>
                  <w:r w:rsidRPr="005474FF">
                    <w:rPr>
                      <w:color w:val="000000"/>
                      <w:sz w:val="20"/>
                      <w:szCs w:val="20"/>
                    </w:rPr>
                    <w:t xml:space="preserve"> 2500.03.01</w:t>
                  </w:r>
                </w:p>
              </w:tc>
              <w:tc>
                <w:tcPr>
                  <w:tcW w:w="4225" w:type="dxa"/>
                  <w:tcBorders>
                    <w:top w:val="single" w:sz="4" w:space="0" w:color="auto"/>
                    <w:left w:val="single" w:sz="4" w:space="0" w:color="auto"/>
                    <w:bottom w:val="single" w:sz="4" w:space="0" w:color="auto"/>
                    <w:right w:val="single" w:sz="4" w:space="0" w:color="auto"/>
                  </w:tcBorders>
                  <w:hideMark/>
                </w:tcPr>
                <w:p w14:paraId="73C008D2" w14:textId="6A4C2622" w:rsidR="000468FB" w:rsidRPr="005474FF" w:rsidRDefault="00FC091F" w:rsidP="00FC091F">
                  <w:pPr>
                    <w:rPr>
                      <w:sz w:val="20"/>
                      <w:szCs w:val="20"/>
                    </w:rPr>
                  </w:pPr>
                  <w:r w:rsidRPr="005474FF">
                    <w:rPr>
                      <w:sz w:val="20"/>
                      <w:szCs w:val="20"/>
                    </w:rPr>
                    <w:t>Budget program "Sports facilities and equipment"</w:t>
                  </w:r>
                </w:p>
              </w:tc>
              <w:tc>
                <w:tcPr>
                  <w:tcW w:w="1459" w:type="dxa"/>
                  <w:tcBorders>
                    <w:top w:val="single" w:sz="4" w:space="0" w:color="auto"/>
                    <w:left w:val="single" w:sz="4" w:space="0" w:color="auto"/>
                    <w:bottom w:val="single" w:sz="4" w:space="0" w:color="auto"/>
                    <w:right w:val="single" w:sz="4" w:space="0" w:color="auto"/>
                  </w:tcBorders>
                  <w:noWrap/>
                  <w:hideMark/>
                </w:tcPr>
                <w:p w14:paraId="291F4991" w14:textId="77777777" w:rsidR="000468FB" w:rsidRPr="005474FF" w:rsidRDefault="000468FB">
                  <w:pPr>
                    <w:jc w:val="right"/>
                    <w:rPr>
                      <w:sz w:val="20"/>
                      <w:szCs w:val="20"/>
                    </w:rPr>
                  </w:pPr>
                  <w:r w:rsidRPr="005474FF">
                    <w:rPr>
                      <w:sz w:val="20"/>
                      <w:szCs w:val="20"/>
                    </w:rPr>
                    <w:t>3 507 600</w:t>
                  </w:r>
                </w:p>
              </w:tc>
              <w:tc>
                <w:tcPr>
                  <w:tcW w:w="1312" w:type="dxa"/>
                  <w:tcBorders>
                    <w:top w:val="single" w:sz="4" w:space="0" w:color="auto"/>
                    <w:left w:val="single" w:sz="4" w:space="0" w:color="auto"/>
                    <w:bottom w:val="single" w:sz="4" w:space="0" w:color="auto"/>
                    <w:right w:val="single" w:sz="4" w:space="0" w:color="auto"/>
                  </w:tcBorders>
                  <w:noWrap/>
                  <w:hideMark/>
                </w:tcPr>
                <w:p w14:paraId="30561206" w14:textId="77777777" w:rsidR="000468FB" w:rsidRPr="005474FF" w:rsidRDefault="000468FB">
                  <w:pPr>
                    <w:jc w:val="right"/>
                    <w:rPr>
                      <w:sz w:val="20"/>
                      <w:szCs w:val="20"/>
                    </w:rPr>
                  </w:pPr>
                  <w:r w:rsidRPr="005474FF">
                    <w:rPr>
                      <w:sz w:val="20"/>
                      <w:szCs w:val="20"/>
                    </w:rPr>
                    <w:t>3 436 371</w:t>
                  </w:r>
                </w:p>
              </w:tc>
              <w:tc>
                <w:tcPr>
                  <w:tcW w:w="1398" w:type="dxa"/>
                  <w:gridSpan w:val="2"/>
                  <w:tcBorders>
                    <w:top w:val="single" w:sz="4" w:space="0" w:color="auto"/>
                    <w:left w:val="single" w:sz="4" w:space="0" w:color="auto"/>
                    <w:bottom w:val="single" w:sz="4" w:space="0" w:color="auto"/>
                    <w:right w:val="single" w:sz="4" w:space="0" w:color="auto"/>
                  </w:tcBorders>
                  <w:noWrap/>
                  <w:hideMark/>
                </w:tcPr>
                <w:p w14:paraId="70FE3B8E" w14:textId="77777777" w:rsidR="000468FB" w:rsidRPr="005474FF" w:rsidRDefault="000468FB" w:rsidP="00F802A4">
                  <w:pPr>
                    <w:jc w:val="center"/>
                    <w:rPr>
                      <w:sz w:val="20"/>
                      <w:szCs w:val="20"/>
                      <w:highlight w:val="green"/>
                    </w:rPr>
                  </w:pPr>
                  <w:r w:rsidRPr="005474FF">
                    <w:rPr>
                      <w:sz w:val="20"/>
                      <w:szCs w:val="20"/>
                      <w:highlight w:val="green"/>
                    </w:rPr>
                    <w:t>3 399 979</w:t>
                  </w:r>
                </w:p>
              </w:tc>
            </w:tr>
            <w:tr w:rsidR="000468FB" w:rsidRPr="005474FF" w14:paraId="06FF1975" w14:textId="77777777" w:rsidTr="000468FB">
              <w:trPr>
                <w:trHeight w:val="420"/>
              </w:trPr>
              <w:tc>
                <w:tcPr>
                  <w:tcW w:w="1186" w:type="dxa"/>
                  <w:gridSpan w:val="2"/>
                  <w:tcBorders>
                    <w:top w:val="single" w:sz="4" w:space="0" w:color="auto"/>
                    <w:left w:val="single" w:sz="4" w:space="0" w:color="auto"/>
                    <w:bottom w:val="single" w:sz="4" w:space="0" w:color="auto"/>
                    <w:right w:val="single" w:sz="4" w:space="0" w:color="auto"/>
                  </w:tcBorders>
                  <w:noWrap/>
                  <w:hideMark/>
                </w:tcPr>
                <w:p w14:paraId="79C786F9" w14:textId="77777777" w:rsidR="000468FB" w:rsidRPr="005474FF" w:rsidRDefault="000468FB">
                  <w:pPr>
                    <w:rPr>
                      <w:sz w:val="20"/>
                      <w:szCs w:val="20"/>
                    </w:rPr>
                  </w:pPr>
                  <w:r w:rsidRPr="005474FF">
                    <w:rPr>
                      <w:sz w:val="20"/>
                      <w:szCs w:val="20"/>
                    </w:rPr>
                    <w:t> </w:t>
                  </w:r>
                </w:p>
              </w:tc>
              <w:tc>
                <w:tcPr>
                  <w:tcW w:w="4225" w:type="dxa"/>
                  <w:tcBorders>
                    <w:top w:val="single" w:sz="4" w:space="0" w:color="auto"/>
                    <w:left w:val="single" w:sz="4" w:space="0" w:color="auto"/>
                    <w:bottom w:val="single" w:sz="4" w:space="0" w:color="auto"/>
                    <w:right w:val="single" w:sz="4" w:space="0" w:color="auto"/>
                  </w:tcBorders>
                  <w:hideMark/>
                </w:tcPr>
                <w:p w14:paraId="7691FE6E" w14:textId="77777777" w:rsidR="000468FB" w:rsidRPr="005474FF" w:rsidRDefault="000468FB">
                  <w:pPr>
                    <w:rPr>
                      <w:sz w:val="20"/>
                      <w:szCs w:val="20"/>
                    </w:rPr>
                  </w:pPr>
                  <w:r w:rsidRPr="005474FF">
                    <w:rPr>
                      <w:sz w:val="20"/>
                      <w:szCs w:val="20"/>
                    </w:rPr>
                    <w:t> </w:t>
                  </w:r>
                </w:p>
              </w:tc>
              <w:tc>
                <w:tcPr>
                  <w:tcW w:w="1459" w:type="dxa"/>
                  <w:tcBorders>
                    <w:top w:val="single" w:sz="4" w:space="0" w:color="auto"/>
                    <w:left w:val="single" w:sz="4" w:space="0" w:color="auto"/>
                    <w:bottom w:val="single" w:sz="4" w:space="0" w:color="auto"/>
                    <w:right w:val="single" w:sz="4" w:space="0" w:color="auto"/>
                  </w:tcBorders>
                  <w:noWrap/>
                  <w:hideMark/>
                </w:tcPr>
                <w:p w14:paraId="59DACB74" w14:textId="77777777" w:rsidR="000468FB" w:rsidRPr="005474FF" w:rsidRDefault="000468FB">
                  <w:pPr>
                    <w:jc w:val="right"/>
                    <w:rPr>
                      <w:sz w:val="20"/>
                      <w:szCs w:val="20"/>
                    </w:rPr>
                  </w:pPr>
                  <w:r w:rsidRPr="005474FF">
                    <w:rPr>
                      <w:sz w:val="20"/>
                      <w:szCs w:val="20"/>
                    </w:rPr>
                    <w:t> </w:t>
                  </w:r>
                </w:p>
              </w:tc>
              <w:tc>
                <w:tcPr>
                  <w:tcW w:w="1312" w:type="dxa"/>
                  <w:tcBorders>
                    <w:top w:val="single" w:sz="4" w:space="0" w:color="auto"/>
                    <w:left w:val="single" w:sz="4" w:space="0" w:color="auto"/>
                    <w:bottom w:val="single" w:sz="4" w:space="0" w:color="auto"/>
                    <w:right w:val="single" w:sz="4" w:space="0" w:color="auto"/>
                  </w:tcBorders>
                  <w:noWrap/>
                  <w:hideMark/>
                </w:tcPr>
                <w:p w14:paraId="39BC06F8" w14:textId="77777777" w:rsidR="000468FB" w:rsidRPr="005474FF" w:rsidRDefault="000468FB">
                  <w:pPr>
                    <w:jc w:val="right"/>
                    <w:rPr>
                      <w:sz w:val="20"/>
                      <w:szCs w:val="20"/>
                    </w:rPr>
                  </w:pPr>
                  <w:r w:rsidRPr="005474FF">
                    <w:rPr>
                      <w:sz w:val="20"/>
                      <w:szCs w:val="20"/>
                    </w:rPr>
                    <w:t> </w:t>
                  </w:r>
                </w:p>
              </w:tc>
              <w:tc>
                <w:tcPr>
                  <w:tcW w:w="1398" w:type="dxa"/>
                  <w:gridSpan w:val="2"/>
                  <w:tcBorders>
                    <w:top w:val="single" w:sz="4" w:space="0" w:color="auto"/>
                    <w:left w:val="single" w:sz="4" w:space="0" w:color="auto"/>
                    <w:bottom w:val="single" w:sz="4" w:space="0" w:color="auto"/>
                    <w:right w:val="single" w:sz="4" w:space="0" w:color="auto"/>
                  </w:tcBorders>
                  <w:noWrap/>
                  <w:hideMark/>
                </w:tcPr>
                <w:p w14:paraId="7D642C29" w14:textId="77777777" w:rsidR="000468FB" w:rsidRPr="005474FF" w:rsidRDefault="000468FB">
                  <w:pPr>
                    <w:jc w:val="right"/>
                    <w:rPr>
                      <w:sz w:val="20"/>
                      <w:szCs w:val="20"/>
                      <w:highlight w:val="green"/>
                    </w:rPr>
                  </w:pPr>
                  <w:r w:rsidRPr="005474FF">
                    <w:rPr>
                      <w:sz w:val="20"/>
                      <w:szCs w:val="20"/>
                      <w:highlight w:val="green"/>
                    </w:rPr>
                    <w:t> </w:t>
                  </w:r>
                </w:p>
              </w:tc>
            </w:tr>
            <w:tr w:rsidR="000468FB" w:rsidRPr="005474FF" w14:paraId="7006B0BA" w14:textId="77777777" w:rsidTr="000468FB">
              <w:trPr>
                <w:trHeight w:val="705"/>
              </w:trPr>
              <w:tc>
                <w:tcPr>
                  <w:tcW w:w="1186" w:type="dxa"/>
                  <w:gridSpan w:val="2"/>
                  <w:tcBorders>
                    <w:top w:val="single" w:sz="4" w:space="0" w:color="auto"/>
                    <w:left w:val="single" w:sz="4" w:space="0" w:color="auto"/>
                    <w:bottom w:val="single" w:sz="4" w:space="0" w:color="auto"/>
                    <w:right w:val="single" w:sz="4" w:space="0" w:color="auto"/>
                  </w:tcBorders>
                  <w:hideMark/>
                </w:tcPr>
                <w:p w14:paraId="03805B06" w14:textId="77777777" w:rsidR="000468FB" w:rsidRPr="005474FF" w:rsidRDefault="000468FB">
                  <w:pPr>
                    <w:rPr>
                      <w:bCs/>
                      <w:color w:val="000000"/>
                      <w:sz w:val="20"/>
                      <w:szCs w:val="20"/>
                    </w:rPr>
                  </w:pPr>
                  <w:r w:rsidRPr="005474FF">
                    <w:rPr>
                      <w:bCs/>
                      <w:color w:val="000000"/>
                      <w:sz w:val="20"/>
                      <w:szCs w:val="20"/>
                    </w:rPr>
                    <w:t>2500.04.00</w:t>
                  </w:r>
                </w:p>
              </w:tc>
              <w:tc>
                <w:tcPr>
                  <w:tcW w:w="4225" w:type="dxa"/>
                  <w:tcBorders>
                    <w:top w:val="single" w:sz="4" w:space="0" w:color="auto"/>
                    <w:left w:val="single" w:sz="4" w:space="0" w:color="auto"/>
                    <w:bottom w:val="single" w:sz="4" w:space="0" w:color="auto"/>
                    <w:right w:val="single" w:sz="4" w:space="0" w:color="auto"/>
                  </w:tcBorders>
                  <w:hideMark/>
                </w:tcPr>
                <w:p w14:paraId="6E30AD86" w14:textId="2A7C4919" w:rsidR="000468FB" w:rsidRPr="005474FF" w:rsidRDefault="00FC091F">
                  <w:pPr>
                    <w:rPr>
                      <w:bCs/>
                      <w:sz w:val="20"/>
                      <w:szCs w:val="20"/>
                    </w:rPr>
                  </w:pPr>
                  <w:r w:rsidRPr="005474FF">
                    <w:rPr>
                      <w:bCs/>
                      <w:sz w:val="20"/>
                      <w:szCs w:val="20"/>
                    </w:rPr>
                    <w:t>Policy in the field of assimilation and application of good international practices for sports</w:t>
                  </w:r>
                </w:p>
              </w:tc>
              <w:tc>
                <w:tcPr>
                  <w:tcW w:w="1459" w:type="dxa"/>
                  <w:tcBorders>
                    <w:top w:val="single" w:sz="4" w:space="0" w:color="auto"/>
                    <w:left w:val="single" w:sz="4" w:space="0" w:color="auto"/>
                    <w:bottom w:val="single" w:sz="4" w:space="0" w:color="auto"/>
                    <w:right w:val="single" w:sz="4" w:space="0" w:color="auto"/>
                  </w:tcBorders>
                  <w:noWrap/>
                  <w:hideMark/>
                </w:tcPr>
                <w:p w14:paraId="5C7DDE4C" w14:textId="77777777" w:rsidR="000468FB" w:rsidRPr="005474FF" w:rsidRDefault="000468FB">
                  <w:pPr>
                    <w:jc w:val="right"/>
                    <w:rPr>
                      <w:bCs/>
                      <w:sz w:val="20"/>
                      <w:szCs w:val="20"/>
                    </w:rPr>
                  </w:pPr>
                  <w:r w:rsidRPr="005474FF">
                    <w:rPr>
                      <w:bCs/>
                      <w:sz w:val="20"/>
                      <w:szCs w:val="20"/>
                    </w:rPr>
                    <w:t>311 500</w:t>
                  </w:r>
                </w:p>
              </w:tc>
              <w:tc>
                <w:tcPr>
                  <w:tcW w:w="1312" w:type="dxa"/>
                  <w:tcBorders>
                    <w:top w:val="single" w:sz="4" w:space="0" w:color="auto"/>
                    <w:left w:val="single" w:sz="4" w:space="0" w:color="auto"/>
                    <w:bottom w:val="single" w:sz="4" w:space="0" w:color="auto"/>
                    <w:right w:val="single" w:sz="4" w:space="0" w:color="auto"/>
                  </w:tcBorders>
                  <w:noWrap/>
                  <w:hideMark/>
                </w:tcPr>
                <w:p w14:paraId="63C5E3BF" w14:textId="77777777" w:rsidR="000468FB" w:rsidRPr="005474FF" w:rsidRDefault="000468FB">
                  <w:pPr>
                    <w:jc w:val="right"/>
                    <w:rPr>
                      <w:bCs/>
                      <w:sz w:val="20"/>
                      <w:szCs w:val="20"/>
                    </w:rPr>
                  </w:pPr>
                  <w:r w:rsidRPr="005474FF">
                    <w:rPr>
                      <w:bCs/>
                      <w:sz w:val="20"/>
                      <w:szCs w:val="20"/>
                    </w:rPr>
                    <w:t>321 500</w:t>
                  </w:r>
                </w:p>
              </w:tc>
              <w:tc>
                <w:tcPr>
                  <w:tcW w:w="1398" w:type="dxa"/>
                  <w:gridSpan w:val="2"/>
                  <w:tcBorders>
                    <w:top w:val="single" w:sz="4" w:space="0" w:color="auto"/>
                    <w:left w:val="single" w:sz="4" w:space="0" w:color="auto"/>
                    <w:bottom w:val="single" w:sz="4" w:space="0" w:color="auto"/>
                    <w:right w:val="single" w:sz="4" w:space="0" w:color="auto"/>
                  </w:tcBorders>
                  <w:noWrap/>
                  <w:hideMark/>
                </w:tcPr>
                <w:p w14:paraId="39BF03EF" w14:textId="77777777" w:rsidR="000468FB" w:rsidRPr="005474FF" w:rsidRDefault="000468FB" w:rsidP="00F802A4">
                  <w:pPr>
                    <w:jc w:val="center"/>
                    <w:rPr>
                      <w:bCs/>
                      <w:sz w:val="20"/>
                      <w:szCs w:val="20"/>
                      <w:highlight w:val="green"/>
                    </w:rPr>
                  </w:pPr>
                  <w:r w:rsidRPr="005474FF">
                    <w:rPr>
                      <w:bCs/>
                      <w:sz w:val="20"/>
                      <w:szCs w:val="20"/>
                      <w:highlight w:val="green"/>
                    </w:rPr>
                    <w:t>320 200</w:t>
                  </w:r>
                </w:p>
              </w:tc>
            </w:tr>
            <w:tr w:rsidR="000468FB" w:rsidRPr="005474FF" w14:paraId="06D94EE4" w14:textId="77777777" w:rsidTr="000468FB">
              <w:trPr>
                <w:trHeight w:val="930"/>
              </w:trPr>
              <w:tc>
                <w:tcPr>
                  <w:tcW w:w="1186" w:type="dxa"/>
                  <w:gridSpan w:val="2"/>
                  <w:tcBorders>
                    <w:top w:val="single" w:sz="4" w:space="0" w:color="auto"/>
                    <w:left w:val="single" w:sz="4" w:space="0" w:color="auto"/>
                    <w:bottom w:val="single" w:sz="4" w:space="0" w:color="auto"/>
                    <w:right w:val="single" w:sz="4" w:space="0" w:color="auto"/>
                  </w:tcBorders>
                  <w:hideMark/>
                </w:tcPr>
                <w:p w14:paraId="4BB6C5A8" w14:textId="77777777" w:rsidR="000468FB" w:rsidRPr="005474FF" w:rsidRDefault="000468FB">
                  <w:pPr>
                    <w:rPr>
                      <w:color w:val="000000"/>
                      <w:sz w:val="20"/>
                      <w:szCs w:val="20"/>
                    </w:rPr>
                  </w:pPr>
                  <w:r w:rsidRPr="005474FF">
                    <w:rPr>
                      <w:color w:val="000000"/>
                      <w:sz w:val="20"/>
                      <w:szCs w:val="20"/>
                    </w:rPr>
                    <w:t xml:space="preserve"> 2500.04.01</w:t>
                  </w:r>
                </w:p>
              </w:tc>
              <w:tc>
                <w:tcPr>
                  <w:tcW w:w="4225" w:type="dxa"/>
                  <w:tcBorders>
                    <w:top w:val="single" w:sz="4" w:space="0" w:color="auto"/>
                    <w:left w:val="single" w:sz="4" w:space="0" w:color="auto"/>
                    <w:bottom w:val="single" w:sz="4" w:space="0" w:color="auto"/>
                    <w:right w:val="single" w:sz="4" w:space="0" w:color="auto"/>
                  </w:tcBorders>
                  <w:hideMark/>
                </w:tcPr>
                <w:p w14:paraId="3DC9A210" w14:textId="18BE7A7A" w:rsidR="000468FB" w:rsidRPr="005474FF" w:rsidRDefault="00FC091F">
                  <w:pPr>
                    <w:rPr>
                      <w:sz w:val="20"/>
                      <w:szCs w:val="20"/>
                    </w:rPr>
                  </w:pPr>
                  <w:r w:rsidRPr="005474FF">
                    <w:rPr>
                      <w:sz w:val="20"/>
                      <w:szCs w:val="20"/>
                    </w:rPr>
                    <w:t>Budget Program "Building High Effective Capacity for Active International Cooperation in the Field of Physical Education, Sports and Social Tourism"</w:t>
                  </w:r>
                </w:p>
              </w:tc>
              <w:tc>
                <w:tcPr>
                  <w:tcW w:w="1459" w:type="dxa"/>
                  <w:tcBorders>
                    <w:top w:val="single" w:sz="4" w:space="0" w:color="auto"/>
                    <w:left w:val="single" w:sz="4" w:space="0" w:color="auto"/>
                    <w:bottom w:val="single" w:sz="4" w:space="0" w:color="auto"/>
                    <w:right w:val="single" w:sz="4" w:space="0" w:color="auto"/>
                  </w:tcBorders>
                  <w:noWrap/>
                  <w:hideMark/>
                </w:tcPr>
                <w:p w14:paraId="7B5B0618" w14:textId="77777777" w:rsidR="000468FB" w:rsidRPr="005474FF" w:rsidRDefault="000468FB">
                  <w:pPr>
                    <w:jc w:val="right"/>
                    <w:rPr>
                      <w:sz w:val="20"/>
                      <w:szCs w:val="20"/>
                    </w:rPr>
                  </w:pPr>
                  <w:r w:rsidRPr="005474FF">
                    <w:rPr>
                      <w:sz w:val="20"/>
                      <w:szCs w:val="20"/>
                    </w:rPr>
                    <w:t>311 500</w:t>
                  </w:r>
                </w:p>
              </w:tc>
              <w:tc>
                <w:tcPr>
                  <w:tcW w:w="1312" w:type="dxa"/>
                  <w:tcBorders>
                    <w:top w:val="single" w:sz="4" w:space="0" w:color="auto"/>
                    <w:left w:val="single" w:sz="4" w:space="0" w:color="auto"/>
                    <w:bottom w:val="single" w:sz="4" w:space="0" w:color="auto"/>
                    <w:right w:val="single" w:sz="4" w:space="0" w:color="auto"/>
                  </w:tcBorders>
                  <w:noWrap/>
                  <w:hideMark/>
                </w:tcPr>
                <w:p w14:paraId="6E05AF17" w14:textId="77777777" w:rsidR="000468FB" w:rsidRPr="005474FF" w:rsidRDefault="000468FB">
                  <w:pPr>
                    <w:jc w:val="right"/>
                    <w:rPr>
                      <w:sz w:val="20"/>
                      <w:szCs w:val="20"/>
                    </w:rPr>
                  </w:pPr>
                  <w:r w:rsidRPr="005474FF">
                    <w:rPr>
                      <w:sz w:val="20"/>
                      <w:szCs w:val="20"/>
                    </w:rPr>
                    <w:t>321 500</w:t>
                  </w:r>
                </w:p>
              </w:tc>
              <w:tc>
                <w:tcPr>
                  <w:tcW w:w="1398" w:type="dxa"/>
                  <w:gridSpan w:val="2"/>
                  <w:tcBorders>
                    <w:top w:val="single" w:sz="4" w:space="0" w:color="auto"/>
                    <w:left w:val="single" w:sz="4" w:space="0" w:color="auto"/>
                    <w:bottom w:val="single" w:sz="4" w:space="0" w:color="auto"/>
                    <w:right w:val="single" w:sz="4" w:space="0" w:color="auto"/>
                  </w:tcBorders>
                  <w:noWrap/>
                  <w:hideMark/>
                </w:tcPr>
                <w:p w14:paraId="6B1B069B" w14:textId="77777777" w:rsidR="000468FB" w:rsidRPr="005474FF" w:rsidRDefault="000468FB" w:rsidP="00F802A4">
                  <w:pPr>
                    <w:jc w:val="center"/>
                    <w:rPr>
                      <w:sz w:val="20"/>
                      <w:szCs w:val="20"/>
                      <w:highlight w:val="green"/>
                    </w:rPr>
                  </w:pPr>
                  <w:r w:rsidRPr="005474FF">
                    <w:rPr>
                      <w:sz w:val="20"/>
                      <w:szCs w:val="20"/>
                      <w:highlight w:val="green"/>
                    </w:rPr>
                    <w:t>320 200</w:t>
                  </w:r>
                </w:p>
              </w:tc>
            </w:tr>
            <w:tr w:rsidR="000468FB" w:rsidRPr="005474FF" w14:paraId="74FBA502" w14:textId="77777777" w:rsidTr="000468FB">
              <w:trPr>
                <w:trHeight w:val="478"/>
              </w:trPr>
              <w:tc>
                <w:tcPr>
                  <w:tcW w:w="1186" w:type="dxa"/>
                  <w:gridSpan w:val="2"/>
                  <w:tcBorders>
                    <w:top w:val="single" w:sz="4" w:space="0" w:color="auto"/>
                    <w:left w:val="single" w:sz="4" w:space="0" w:color="auto"/>
                    <w:bottom w:val="single" w:sz="4" w:space="0" w:color="auto"/>
                    <w:right w:val="single" w:sz="4" w:space="0" w:color="auto"/>
                  </w:tcBorders>
                  <w:noWrap/>
                  <w:hideMark/>
                </w:tcPr>
                <w:p w14:paraId="59B42791" w14:textId="77777777" w:rsidR="000468FB" w:rsidRPr="005474FF" w:rsidRDefault="000468FB">
                  <w:pPr>
                    <w:rPr>
                      <w:rFonts w:ascii="Arial" w:hAnsi="Arial" w:cs="Arial"/>
                      <w:sz w:val="20"/>
                      <w:szCs w:val="20"/>
                    </w:rPr>
                  </w:pPr>
                  <w:r w:rsidRPr="005474FF">
                    <w:rPr>
                      <w:rFonts w:ascii="Arial" w:hAnsi="Arial" w:cs="Arial"/>
                      <w:sz w:val="20"/>
                      <w:szCs w:val="20"/>
                    </w:rPr>
                    <w:t> </w:t>
                  </w:r>
                </w:p>
              </w:tc>
              <w:tc>
                <w:tcPr>
                  <w:tcW w:w="4225" w:type="dxa"/>
                  <w:tcBorders>
                    <w:top w:val="single" w:sz="4" w:space="0" w:color="auto"/>
                    <w:left w:val="single" w:sz="4" w:space="0" w:color="auto"/>
                    <w:bottom w:val="single" w:sz="4" w:space="0" w:color="auto"/>
                    <w:right w:val="single" w:sz="4" w:space="0" w:color="auto"/>
                  </w:tcBorders>
                  <w:hideMark/>
                </w:tcPr>
                <w:p w14:paraId="6F5EBBFE" w14:textId="77777777" w:rsidR="000468FB" w:rsidRPr="005474FF" w:rsidRDefault="000468FB">
                  <w:pPr>
                    <w:rPr>
                      <w:sz w:val="20"/>
                      <w:szCs w:val="20"/>
                    </w:rPr>
                  </w:pPr>
                  <w:r w:rsidRPr="005474FF">
                    <w:rPr>
                      <w:sz w:val="20"/>
                      <w:szCs w:val="20"/>
                    </w:rPr>
                    <w:t> </w:t>
                  </w:r>
                </w:p>
              </w:tc>
              <w:tc>
                <w:tcPr>
                  <w:tcW w:w="1459" w:type="dxa"/>
                  <w:tcBorders>
                    <w:top w:val="single" w:sz="4" w:space="0" w:color="auto"/>
                    <w:left w:val="single" w:sz="4" w:space="0" w:color="auto"/>
                    <w:bottom w:val="single" w:sz="4" w:space="0" w:color="auto"/>
                    <w:right w:val="single" w:sz="4" w:space="0" w:color="auto"/>
                  </w:tcBorders>
                  <w:noWrap/>
                  <w:hideMark/>
                </w:tcPr>
                <w:p w14:paraId="205EE2B5" w14:textId="77777777" w:rsidR="000468FB" w:rsidRPr="005474FF" w:rsidRDefault="000468FB">
                  <w:pPr>
                    <w:jc w:val="right"/>
                    <w:rPr>
                      <w:sz w:val="20"/>
                      <w:szCs w:val="20"/>
                    </w:rPr>
                  </w:pPr>
                  <w:r w:rsidRPr="005474FF">
                    <w:rPr>
                      <w:sz w:val="20"/>
                      <w:szCs w:val="20"/>
                    </w:rPr>
                    <w:t> </w:t>
                  </w:r>
                </w:p>
              </w:tc>
              <w:tc>
                <w:tcPr>
                  <w:tcW w:w="1312" w:type="dxa"/>
                  <w:tcBorders>
                    <w:top w:val="single" w:sz="4" w:space="0" w:color="auto"/>
                    <w:left w:val="single" w:sz="4" w:space="0" w:color="auto"/>
                    <w:bottom w:val="single" w:sz="4" w:space="0" w:color="auto"/>
                    <w:right w:val="single" w:sz="4" w:space="0" w:color="auto"/>
                  </w:tcBorders>
                  <w:noWrap/>
                  <w:hideMark/>
                </w:tcPr>
                <w:p w14:paraId="732BEEBA" w14:textId="77777777" w:rsidR="000468FB" w:rsidRPr="005474FF" w:rsidRDefault="000468FB">
                  <w:pPr>
                    <w:jc w:val="right"/>
                    <w:rPr>
                      <w:sz w:val="20"/>
                      <w:szCs w:val="20"/>
                    </w:rPr>
                  </w:pPr>
                  <w:r w:rsidRPr="005474FF">
                    <w:rPr>
                      <w:sz w:val="20"/>
                      <w:szCs w:val="20"/>
                    </w:rPr>
                    <w:t> </w:t>
                  </w:r>
                </w:p>
              </w:tc>
              <w:tc>
                <w:tcPr>
                  <w:tcW w:w="1398" w:type="dxa"/>
                  <w:gridSpan w:val="2"/>
                  <w:tcBorders>
                    <w:top w:val="single" w:sz="4" w:space="0" w:color="auto"/>
                    <w:left w:val="single" w:sz="4" w:space="0" w:color="auto"/>
                    <w:bottom w:val="single" w:sz="4" w:space="0" w:color="auto"/>
                    <w:right w:val="single" w:sz="4" w:space="0" w:color="auto"/>
                  </w:tcBorders>
                  <w:noWrap/>
                  <w:hideMark/>
                </w:tcPr>
                <w:p w14:paraId="77723F84" w14:textId="77777777" w:rsidR="000468FB" w:rsidRPr="005474FF" w:rsidRDefault="000468FB">
                  <w:pPr>
                    <w:jc w:val="right"/>
                    <w:rPr>
                      <w:sz w:val="20"/>
                      <w:szCs w:val="20"/>
                      <w:highlight w:val="green"/>
                    </w:rPr>
                  </w:pPr>
                  <w:r w:rsidRPr="005474FF">
                    <w:rPr>
                      <w:sz w:val="20"/>
                      <w:szCs w:val="20"/>
                      <w:highlight w:val="green"/>
                    </w:rPr>
                    <w:t> </w:t>
                  </w:r>
                </w:p>
              </w:tc>
            </w:tr>
            <w:tr w:rsidR="000468FB" w:rsidRPr="005474FF" w14:paraId="44ED1D0A" w14:textId="77777777" w:rsidTr="000468FB">
              <w:trPr>
                <w:trHeight w:val="300"/>
              </w:trPr>
              <w:tc>
                <w:tcPr>
                  <w:tcW w:w="1186" w:type="dxa"/>
                  <w:gridSpan w:val="2"/>
                  <w:tcBorders>
                    <w:top w:val="single" w:sz="4" w:space="0" w:color="auto"/>
                    <w:left w:val="single" w:sz="4" w:space="0" w:color="auto"/>
                    <w:bottom w:val="single" w:sz="4" w:space="0" w:color="auto"/>
                    <w:right w:val="single" w:sz="4" w:space="0" w:color="auto"/>
                  </w:tcBorders>
                  <w:hideMark/>
                </w:tcPr>
                <w:p w14:paraId="74F639E1" w14:textId="77777777" w:rsidR="000468FB" w:rsidRPr="005474FF" w:rsidRDefault="000468FB">
                  <w:pPr>
                    <w:rPr>
                      <w:bCs/>
                      <w:color w:val="000000"/>
                      <w:sz w:val="20"/>
                      <w:szCs w:val="20"/>
                    </w:rPr>
                  </w:pPr>
                  <w:r w:rsidRPr="005474FF">
                    <w:rPr>
                      <w:bCs/>
                      <w:color w:val="000000"/>
                      <w:sz w:val="20"/>
                      <w:szCs w:val="20"/>
                    </w:rPr>
                    <w:t>2500.05.00</w:t>
                  </w:r>
                </w:p>
              </w:tc>
              <w:tc>
                <w:tcPr>
                  <w:tcW w:w="4225" w:type="dxa"/>
                  <w:tcBorders>
                    <w:top w:val="single" w:sz="4" w:space="0" w:color="auto"/>
                    <w:left w:val="single" w:sz="4" w:space="0" w:color="auto"/>
                    <w:bottom w:val="single" w:sz="4" w:space="0" w:color="auto"/>
                    <w:right w:val="single" w:sz="4" w:space="0" w:color="auto"/>
                  </w:tcBorders>
                  <w:hideMark/>
                </w:tcPr>
                <w:p w14:paraId="25176C31" w14:textId="038F5C16" w:rsidR="000468FB" w:rsidRPr="005474FF" w:rsidRDefault="007A2A13">
                  <w:pPr>
                    <w:rPr>
                      <w:bCs/>
                      <w:sz w:val="20"/>
                      <w:szCs w:val="20"/>
                    </w:rPr>
                  </w:pPr>
                  <w:r w:rsidRPr="005474FF">
                    <w:rPr>
                      <w:bCs/>
                      <w:sz w:val="20"/>
                      <w:szCs w:val="20"/>
                    </w:rPr>
                    <w:t>Youth policy</w:t>
                  </w:r>
                </w:p>
              </w:tc>
              <w:tc>
                <w:tcPr>
                  <w:tcW w:w="1459" w:type="dxa"/>
                  <w:tcBorders>
                    <w:top w:val="single" w:sz="4" w:space="0" w:color="auto"/>
                    <w:left w:val="single" w:sz="4" w:space="0" w:color="auto"/>
                    <w:bottom w:val="single" w:sz="4" w:space="0" w:color="auto"/>
                    <w:right w:val="single" w:sz="4" w:space="0" w:color="auto"/>
                  </w:tcBorders>
                  <w:noWrap/>
                  <w:hideMark/>
                </w:tcPr>
                <w:p w14:paraId="0E9E6C98" w14:textId="77777777" w:rsidR="000468FB" w:rsidRPr="005474FF" w:rsidRDefault="000468FB">
                  <w:pPr>
                    <w:jc w:val="right"/>
                    <w:rPr>
                      <w:bCs/>
                      <w:sz w:val="20"/>
                      <w:szCs w:val="20"/>
                    </w:rPr>
                  </w:pPr>
                  <w:r w:rsidRPr="005474FF">
                    <w:rPr>
                      <w:bCs/>
                      <w:sz w:val="20"/>
                      <w:szCs w:val="20"/>
                    </w:rPr>
                    <w:t>3 305 700</w:t>
                  </w:r>
                </w:p>
              </w:tc>
              <w:tc>
                <w:tcPr>
                  <w:tcW w:w="1312" w:type="dxa"/>
                  <w:tcBorders>
                    <w:top w:val="single" w:sz="4" w:space="0" w:color="auto"/>
                    <w:left w:val="single" w:sz="4" w:space="0" w:color="auto"/>
                    <w:bottom w:val="single" w:sz="4" w:space="0" w:color="auto"/>
                    <w:right w:val="single" w:sz="4" w:space="0" w:color="auto"/>
                  </w:tcBorders>
                  <w:noWrap/>
                  <w:hideMark/>
                </w:tcPr>
                <w:p w14:paraId="6EB8C00F" w14:textId="77777777" w:rsidR="000468FB" w:rsidRPr="005474FF" w:rsidRDefault="000468FB">
                  <w:pPr>
                    <w:jc w:val="right"/>
                    <w:rPr>
                      <w:bCs/>
                      <w:sz w:val="20"/>
                      <w:szCs w:val="20"/>
                    </w:rPr>
                  </w:pPr>
                  <w:r w:rsidRPr="005474FF">
                    <w:rPr>
                      <w:bCs/>
                      <w:sz w:val="20"/>
                      <w:szCs w:val="20"/>
                    </w:rPr>
                    <w:t>3 305 700</w:t>
                  </w:r>
                </w:p>
              </w:tc>
              <w:tc>
                <w:tcPr>
                  <w:tcW w:w="1398" w:type="dxa"/>
                  <w:gridSpan w:val="2"/>
                  <w:tcBorders>
                    <w:top w:val="single" w:sz="4" w:space="0" w:color="auto"/>
                    <w:left w:val="single" w:sz="4" w:space="0" w:color="auto"/>
                    <w:bottom w:val="single" w:sz="4" w:space="0" w:color="auto"/>
                    <w:right w:val="single" w:sz="4" w:space="0" w:color="auto"/>
                  </w:tcBorders>
                  <w:noWrap/>
                  <w:hideMark/>
                </w:tcPr>
                <w:p w14:paraId="40ACEC2C" w14:textId="77777777" w:rsidR="000468FB" w:rsidRPr="005474FF" w:rsidRDefault="000468FB" w:rsidP="00F802A4">
                  <w:pPr>
                    <w:jc w:val="center"/>
                    <w:rPr>
                      <w:bCs/>
                      <w:sz w:val="20"/>
                      <w:szCs w:val="20"/>
                      <w:highlight w:val="green"/>
                    </w:rPr>
                  </w:pPr>
                  <w:r w:rsidRPr="005474FF">
                    <w:rPr>
                      <w:bCs/>
                      <w:sz w:val="20"/>
                      <w:szCs w:val="20"/>
                      <w:highlight w:val="green"/>
                    </w:rPr>
                    <w:t>3 265 363</w:t>
                  </w:r>
                </w:p>
              </w:tc>
            </w:tr>
            <w:tr w:rsidR="000468FB" w:rsidRPr="005474FF" w14:paraId="5CAECF40" w14:textId="77777777" w:rsidTr="007A2A13">
              <w:trPr>
                <w:trHeight w:val="300"/>
              </w:trPr>
              <w:tc>
                <w:tcPr>
                  <w:tcW w:w="1186" w:type="dxa"/>
                  <w:gridSpan w:val="2"/>
                  <w:tcBorders>
                    <w:top w:val="single" w:sz="4" w:space="0" w:color="auto"/>
                    <w:left w:val="single" w:sz="4" w:space="0" w:color="auto"/>
                    <w:bottom w:val="single" w:sz="4" w:space="0" w:color="auto"/>
                    <w:right w:val="single" w:sz="4" w:space="0" w:color="auto"/>
                  </w:tcBorders>
                  <w:hideMark/>
                </w:tcPr>
                <w:p w14:paraId="577FE64B" w14:textId="77777777" w:rsidR="000468FB" w:rsidRPr="005474FF" w:rsidRDefault="000468FB">
                  <w:pPr>
                    <w:rPr>
                      <w:color w:val="000000"/>
                      <w:sz w:val="20"/>
                      <w:szCs w:val="20"/>
                    </w:rPr>
                  </w:pPr>
                  <w:r w:rsidRPr="005474FF">
                    <w:rPr>
                      <w:color w:val="000000"/>
                      <w:sz w:val="20"/>
                      <w:szCs w:val="20"/>
                    </w:rPr>
                    <w:t xml:space="preserve"> 2500.05.01</w:t>
                  </w:r>
                </w:p>
              </w:tc>
              <w:tc>
                <w:tcPr>
                  <w:tcW w:w="4225" w:type="dxa"/>
                  <w:tcBorders>
                    <w:top w:val="single" w:sz="4" w:space="0" w:color="auto"/>
                    <w:left w:val="single" w:sz="4" w:space="0" w:color="auto"/>
                    <w:bottom w:val="single" w:sz="4" w:space="0" w:color="auto"/>
                    <w:right w:val="single" w:sz="4" w:space="0" w:color="auto"/>
                  </w:tcBorders>
                </w:tcPr>
                <w:p w14:paraId="60B2A708" w14:textId="67AA8E7A" w:rsidR="000468FB" w:rsidRPr="005474FF" w:rsidRDefault="007A2A13">
                  <w:pPr>
                    <w:rPr>
                      <w:sz w:val="20"/>
                      <w:szCs w:val="20"/>
                    </w:rPr>
                  </w:pPr>
                  <w:r w:rsidRPr="005474FF">
                    <w:rPr>
                      <w:sz w:val="20"/>
                      <w:szCs w:val="20"/>
                    </w:rPr>
                    <w:t>Youth in Action Budget Program</w:t>
                  </w:r>
                </w:p>
              </w:tc>
              <w:tc>
                <w:tcPr>
                  <w:tcW w:w="1459" w:type="dxa"/>
                  <w:tcBorders>
                    <w:top w:val="single" w:sz="4" w:space="0" w:color="auto"/>
                    <w:left w:val="single" w:sz="4" w:space="0" w:color="auto"/>
                    <w:bottom w:val="single" w:sz="4" w:space="0" w:color="auto"/>
                    <w:right w:val="single" w:sz="4" w:space="0" w:color="auto"/>
                  </w:tcBorders>
                  <w:noWrap/>
                  <w:hideMark/>
                </w:tcPr>
                <w:p w14:paraId="40BECB4D" w14:textId="77777777" w:rsidR="000468FB" w:rsidRPr="005474FF" w:rsidRDefault="000468FB">
                  <w:pPr>
                    <w:jc w:val="right"/>
                    <w:rPr>
                      <w:sz w:val="20"/>
                      <w:szCs w:val="20"/>
                    </w:rPr>
                  </w:pPr>
                  <w:r w:rsidRPr="005474FF">
                    <w:rPr>
                      <w:sz w:val="20"/>
                      <w:szCs w:val="20"/>
                    </w:rPr>
                    <w:t>3 305 700</w:t>
                  </w:r>
                </w:p>
              </w:tc>
              <w:tc>
                <w:tcPr>
                  <w:tcW w:w="1312" w:type="dxa"/>
                  <w:tcBorders>
                    <w:top w:val="single" w:sz="4" w:space="0" w:color="auto"/>
                    <w:left w:val="single" w:sz="4" w:space="0" w:color="auto"/>
                    <w:bottom w:val="single" w:sz="4" w:space="0" w:color="auto"/>
                    <w:right w:val="single" w:sz="4" w:space="0" w:color="auto"/>
                  </w:tcBorders>
                  <w:noWrap/>
                  <w:hideMark/>
                </w:tcPr>
                <w:p w14:paraId="728A2A4D" w14:textId="77777777" w:rsidR="000468FB" w:rsidRPr="005474FF" w:rsidRDefault="000468FB">
                  <w:pPr>
                    <w:jc w:val="right"/>
                    <w:rPr>
                      <w:sz w:val="20"/>
                      <w:szCs w:val="20"/>
                    </w:rPr>
                  </w:pPr>
                  <w:r w:rsidRPr="005474FF">
                    <w:rPr>
                      <w:sz w:val="20"/>
                      <w:szCs w:val="20"/>
                    </w:rPr>
                    <w:t>3 305 700</w:t>
                  </w:r>
                </w:p>
              </w:tc>
              <w:tc>
                <w:tcPr>
                  <w:tcW w:w="1398" w:type="dxa"/>
                  <w:gridSpan w:val="2"/>
                  <w:tcBorders>
                    <w:top w:val="single" w:sz="4" w:space="0" w:color="auto"/>
                    <w:left w:val="single" w:sz="4" w:space="0" w:color="auto"/>
                    <w:bottom w:val="single" w:sz="4" w:space="0" w:color="auto"/>
                    <w:right w:val="single" w:sz="4" w:space="0" w:color="auto"/>
                  </w:tcBorders>
                  <w:noWrap/>
                  <w:hideMark/>
                </w:tcPr>
                <w:p w14:paraId="3985CA4D" w14:textId="77777777" w:rsidR="000468FB" w:rsidRPr="005474FF" w:rsidRDefault="000468FB" w:rsidP="00F802A4">
                  <w:pPr>
                    <w:jc w:val="center"/>
                    <w:rPr>
                      <w:sz w:val="20"/>
                      <w:szCs w:val="20"/>
                      <w:highlight w:val="green"/>
                    </w:rPr>
                  </w:pPr>
                  <w:r w:rsidRPr="005474FF">
                    <w:rPr>
                      <w:sz w:val="20"/>
                      <w:szCs w:val="20"/>
                      <w:highlight w:val="green"/>
                    </w:rPr>
                    <w:t>3 265 363</w:t>
                  </w:r>
                </w:p>
              </w:tc>
            </w:tr>
            <w:tr w:rsidR="000468FB" w:rsidRPr="005474FF" w14:paraId="52E3ED05" w14:textId="77777777" w:rsidTr="000468FB">
              <w:trPr>
                <w:trHeight w:val="300"/>
              </w:trPr>
              <w:tc>
                <w:tcPr>
                  <w:tcW w:w="1186" w:type="dxa"/>
                  <w:gridSpan w:val="2"/>
                  <w:tcBorders>
                    <w:top w:val="single" w:sz="4" w:space="0" w:color="auto"/>
                    <w:left w:val="single" w:sz="4" w:space="0" w:color="auto"/>
                    <w:bottom w:val="single" w:sz="4" w:space="0" w:color="auto"/>
                    <w:right w:val="single" w:sz="4" w:space="0" w:color="auto"/>
                  </w:tcBorders>
                  <w:hideMark/>
                </w:tcPr>
                <w:p w14:paraId="3951BDF1" w14:textId="77777777" w:rsidR="000468FB" w:rsidRPr="005474FF" w:rsidRDefault="000468FB">
                  <w:pPr>
                    <w:rPr>
                      <w:color w:val="000000"/>
                      <w:sz w:val="20"/>
                      <w:szCs w:val="20"/>
                    </w:rPr>
                  </w:pPr>
                  <w:r w:rsidRPr="005474FF">
                    <w:rPr>
                      <w:color w:val="000000"/>
                      <w:sz w:val="20"/>
                      <w:szCs w:val="20"/>
                    </w:rPr>
                    <w:t> </w:t>
                  </w:r>
                </w:p>
              </w:tc>
              <w:tc>
                <w:tcPr>
                  <w:tcW w:w="4225" w:type="dxa"/>
                  <w:tcBorders>
                    <w:top w:val="single" w:sz="4" w:space="0" w:color="auto"/>
                    <w:left w:val="single" w:sz="4" w:space="0" w:color="auto"/>
                    <w:bottom w:val="single" w:sz="4" w:space="0" w:color="auto"/>
                    <w:right w:val="single" w:sz="4" w:space="0" w:color="auto"/>
                  </w:tcBorders>
                  <w:hideMark/>
                </w:tcPr>
                <w:p w14:paraId="0FF08B6A" w14:textId="77777777" w:rsidR="000468FB" w:rsidRPr="005474FF" w:rsidRDefault="000468FB">
                  <w:pPr>
                    <w:rPr>
                      <w:sz w:val="20"/>
                      <w:szCs w:val="20"/>
                    </w:rPr>
                  </w:pPr>
                  <w:r w:rsidRPr="005474FF">
                    <w:rPr>
                      <w:sz w:val="20"/>
                      <w:szCs w:val="20"/>
                    </w:rPr>
                    <w:t> </w:t>
                  </w:r>
                </w:p>
              </w:tc>
              <w:tc>
                <w:tcPr>
                  <w:tcW w:w="1459" w:type="dxa"/>
                  <w:tcBorders>
                    <w:top w:val="single" w:sz="4" w:space="0" w:color="auto"/>
                    <w:left w:val="single" w:sz="4" w:space="0" w:color="auto"/>
                    <w:bottom w:val="single" w:sz="4" w:space="0" w:color="auto"/>
                    <w:right w:val="single" w:sz="4" w:space="0" w:color="auto"/>
                  </w:tcBorders>
                  <w:noWrap/>
                  <w:hideMark/>
                </w:tcPr>
                <w:p w14:paraId="1A211237" w14:textId="77777777" w:rsidR="000468FB" w:rsidRPr="005474FF" w:rsidRDefault="000468FB">
                  <w:pPr>
                    <w:jc w:val="right"/>
                    <w:rPr>
                      <w:sz w:val="20"/>
                      <w:szCs w:val="20"/>
                    </w:rPr>
                  </w:pPr>
                  <w:r w:rsidRPr="005474FF">
                    <w:rPr>
                      <w:sz w:val="20"/>
                      <w:szCs w:val="20"/>
                    </w:rPr>
                    <w:t> </w:t>
                  </w:r>
                </w:p>
              </w:tc>
              <w:tc>
                <w:tcPr>
                  <w:tcW w:w="1312" w:type="dxa"/>
                  <w:tcBorders>
                    <w:top w:val="single" w:sz="4" w:space="0" w:color="auto"/>
                    <w:left w:val="single" w:sz="4" w:space="0" w:color="auto"/>
                    <w:bottom w:val="single" w:sz="4" w:space="0" w:color="auto"/>
                    <w:right w:val="single" w:sz="4" w:space="0" w:color="auto"/>
                  </w:tcBorders>
                  <w:noWrap/>
                  <w:hideMark/>
                </w:tcPr>
                <w:p w14:paraId="01C47E02" w14:textId="77777777" w:rsidR="000468FB" w:rsidRPr="005474FF" w:rsidRDefault="000468FB">
                  <w:pPr>
                    <w:jc w:val="right"/>
                    <w:rPr>
                      <w:sz w:val="20"/>
                      <w:szCs w:val="20"/>
                    </w:rPr>
                  </w:pPr>
                  <w:r w:rsidRPr="005474FF">
                    <w:rPr>
                      <w:sz w:val="20"/>
                      <w:szCs w:val="20"/>
                    </w:rPr>
                    <w:t> </w:t>
                  </w:r>
                </w:p>
              </w:tc>
              <w:tc>
                <w:tcPr>
                  <w:tcW w:w="1398" w:type="dxa"/>
                  <w:gridSpan w:val="2"/>
                  <w:tcBorders>
                    <w:top w:val="single" w:sz="4" w:space="0" w:color="auto"/>
                    <w:left w:val="single" w:sz="4" w:space="0" w:color="auto"/>
                    <w:bottom w:val="single" w:sz="4" w:space="0" w:color="auto"/>
                    <w:right w:val="single" w:sz="4" w:space="0" w:color="auto"/>
                  </w:tcBorders>
                  <w:noWrap/>
                  <w:hideMark/>
                </w:tcPr>
                <w:p w14:paraId="6A22C4C7" w14:textId="77777777" w:rsidR="000468FB" w:rsidRPr="005474FF" w:rsidRDefault="000468FB">
                  <w:pPr>
                    <w:jc w:val="right"/>
                    <w:rPr>
                      <w:sz w:val="20"/>
                      <w:szCs w:val="20"/>
                      <w:highlight w:val="green"/>
                    </w:rPr>
                  </w:pPr>
                  <w:r w:rsidRPr="005474FF">
                    <w:rPr>
                      <w:sz w:val="20"/>
                      <w:szCs w:val="20"/>
                      <w:highlight w:val="green"/>
                    </w:rPr>
                    <w:t> </w:t>
                  </w:r>
                </w:p>
              </w:tc>
            </w:tr>
            <w:tr w:rsidR="000468FB" w:rsidRPr="005474FF" w14:paraId="786CE268" w14:textId="77777777" w:rsidTr="007A2A13">
              <w:trPr>
                <w:trHeight w:val="435"/>
              </w:trPr>
              <w:tc>
                <w:tcPr>
                  <w:tcW w:w="1186" w:type="dxa"/>
                  <w:gridSpan w:val="2"/>
                  <w:tcBorders>
                    <w:top w:val="single" w:sz="4" w:space="0" w:color="auto"/>
                    <w:left w:val="single" w:sz="4" w:space="0" w:color="auto"/>
                    <w:bottom w:val="single" w:sz="4" w:space="0" w:color="auto"/>
                    <w:right w:val="single" w:sz="4" w:space="0" w:color="auto"/>
                  </w:tcBorders>
                  <w:hideMark/>
                </w:tcPr>
                <w:p w14:paraId="0D08CAC9" w14:textId="77777777" w:rsidR="000468FB" w:rsidRPr="005474FF" w:rsidRDefault="000468FB">
                  <w:pPr>
                    <w:rPr>
                      <w:bCs/>
                      <w:color w:val="000000"/>
                      <w:sz w:val="20"/>
                      <w:szCs w:val="20"/>
                    </w:rPr>
                  </w:pPr>
                  <w:r w:rsidRPr="005474FF">
                    <w:rPr>
                      <w:bCs/>
                      <w:color w:val="000000"/>
                      <w:sz w:val="20"/>
                      <w:szCs w:val="20"/>
                    </w:rPr>
                    <w:t>2500.06.00</w:t>
                  </w:r>
                </w:p>
              </w:tc>
              <w:tc>
                <w:tcPr>
                  <w:tcW w:w="4225" w:type="dxa"/>
                  <w:tcBorders>
                    <w:top w:val="single" w:sz="4" w:space="0" w:color="auto"/>
                    <w:left w:val="single" w:sz="4" w:space="0" w:color="auto"/>
                    <w:bottom w:val="single" w:sz="4" w:space="0" w:color="auto"/>
                    <w:right w:val="single" w:sz="4" w:space="0" w:color="auto"/>
                  </w:tcBorders>
                </w:tcPr>
                <w:p w14:paraId="25583F10" w14:textId="353680C4" w:rsidR="000468FB" w:rsidRPr="005474FF" w:rsidRDefault="007A2A13">
                  <w:pPr>
                    <w:rPr>
                      <w:bCs/>
                      <w:sz w:val="20"/>
                      <w:szCs w:val="20"/>
                    </w:rPr>
                  </w:pPr>
                  <w:r w:rsidRPr="005474FF">
                    <w:rPr>
                      <w:bCs/>
                      <w:sz w:val="20"/>
                      <w:szCs w:val="20"/>
                    </w:rPr>
                    <w:t>Budget program "Administration"</w:t>
                  </w:r>
                </w:p>
              </w:tc>
              <w:tc>
                <w:tcPr>
                  <w:tcW w:w="1459" w:type="dxa"/>
                  <w:tcBorders>
                    <w:top w:val="single" w:sz="4" w:space="0" w:color="auto"/>
                    <w:left w:val="single" w:sz="4" w:space="0" w:color="auto"/>
                    <w:bottom w:val="single" w:sz="4" w:space="0" w:color="auto"/>
                    <w:right w:val="single" w:sz="4" w:space="0" w:color="auto"/>
                  </w:tcBorders>
                  <w:noWrap/>
                  <w:hideMark/>
                </w:tcPr>
                <w:p w14:paraId="45780B93" w14:textId="77777777" w:rsidR="000468FB" w:rsidRPr="005474FF" w:rsidRDefault="000468FB">
                  <w:pPr>
                    <w:jc w:val="right"/>
                    <w:rPr>
                      <w:bCs/>
                      <w:sz w:val="20"/>
                      <w:szCs w:val="20"/>
                    </w:rPr>
                  </w:pPr>
                  <w:r w:rsidRPr="005474FF">
                    <w:rPr>
                      <w:bCs/>
                      <w:sz w:val="20"/>
                      <w:szCs w:val="20"/>
                    </w:rPr>
                    <w:t>2 360 500</w:t>
                  </w:r>
                </w:p>
              </w:tc>
              <w:tc>
                <w:tcPr>
                  <w:tcW w:w="1312" w:type="dxa"/>
                  <w:tcBorders>
                    <w:top w:val="single" w:sz="4" w:space="0" w:color="auto"/>
                    <w:left w:val="single" w:sz="4" w:space="0" w:color="auto"/>
                    <w:bottom w:val="single" w:sz="4" w:space="0" w:color="auto"/>
                    <w:right w:val="single" w:sz="4" w:space="0" w:color="auto"/>
                  </w:tcBorders>
                  <w:noWrap/>
                  <w:hideMark/>
                </w:tcPr>
                <w:p w14:paraId="2960DA2D" w14:textId="77777777" w:rsidR="000468FB" w:rsidRPr="005474FF" w:rsidRDefault="000468FB">
                  <w:pPr>
                    <w:jc w:val="right"/>
                    <w:rPr>
                      <w:bCs/>
                      <w:sz w:val="20"/>
                      <w:szCs w:val="20"/>
                    </w:rPr>
                  </w:pPr>
                  <w:r w:rsidRPr="005474FF">
                    <w:rPr>
                      <w:bCs/>
                      <w:sz w:val="20"/>
                      <w:szCs w:val="20"/>
                    </w:rPr>
                    <w:t>2 127 317</w:t>
                  </w:r>
                </w:p>
              </w:tc>
              <w:tc>
                <w:tcPr>
                  <w:tcW w:w="1398" w:type="dxa"/>
                  <w:gridSpan w:val="2"/>
                  <w:tcBorders>
                    <w:top w:val="single" w:sz="4" w:space="0" w:color="auto"/>
                    <w:left w:val="single" w:sz="4" w:space="0" w:color="auto"/>
                    <w:bottom w:val="single" w:sz="4" w:space="0" w:color="auto"/>
                    <w:right w:val="single" w:sz="4" w:space="0" w:color="auto"/>
                  </w:tcBorders>
                  <w:noWrap/>
                  <w:hideMark/>
                </w:tcPr>
                <w:p w14:paraId="039EA6AD" w14:textId="77777777" w:rsidR="000468FB" w:rsidRPr="005474FF" w:rsidRDefault="000468FB" w:rsidP="00F802A4">
                  <w:pPr>
                    <w:jc w:val="center"/>
                    <w:rPr>
                      <w:bCs/>
                      <w:sz w:val="20"/>
                      <w:szCs w:val="20"/>
                      <w:highlight w:val="green"/>
                    </w:rPr>
                  </w:pPr>
                  <w:r w:rsidRPr="005474FF">
                    <w:rPr>
                      <w:bCs/>
                      <w:sz w:val="20"/>
                      <w:szCs w:val="20"/>
                      <w:highlight w:val="green"/>
                    </w:rPr>
                    <w:t>2 092 777</w:t>
                  </w:r>
                </w:p>
              </w:tc>
            </w:tr>
            <w:tr w:rsidR="000468FB" w:rsidRPr="005474FF" w14:paraId="79F63D28" w14:textId="77777777" w:rsidTr="000468FB">
              <w:trPr>
                <w:trHeight w:val="300"/>
              </w:trPr>
              <w:tc>
                <w:tcPr>
                  <w:tcW w:w="1186" w:type="dxa"/>
                  <w:gridSpan w:val="2"/>
                  <w:tcBorders>
                    <w:top w:val="single" w:sz="4" w:space="0" w:color="auto"/>
                    <w:left w:val="single" w:sz="4" w:space="0" w:color="auto"/>
                    <w:bottom w:val="single" w:sz="4" w:space="0" w:color="auto"/>
                    <w:right w:val="single" w:sz="4" w:space="0" w:color="auto"/>
                  </w:tcBorders>
                  <w:noWrap/>
                  <w:hideMark/>
                </w:tcPr>
                <w:p w14:paraId="0436AC64" w14:textId="77777777" w:rsidR="000468FB" w:rsidRPr="005474FF" w:rsidRDefault="000468FB">
                  <w:pPr>
                    <w:rPr>
                      <w:sz w:val="20"/>
                      <w:szCs w:val="20"/>
                    </w:rPr>
                  </w:pPr>
                  <w:r w:rsidRPr="005474FF">
                    <w:rPr>
                      <w:sz w:val="20"/>
                      <w:szCs w:val="20"/>
                    </w:rPr>
                    <w:t> </w:t>
                  </w:r>
                </w:p>
              </w:tc>
              <w:tc>
                <w:tcPr>
                  <w:tcW w:w="4225" w:type="dxa"/>
                  <w:tcBorders>
                    <w:top w:val="single" w:sz="4" w:space="0" w:color="auto"/>
                    <w:left w:val="single" w:sz="4" w:space="0" w:color="auto"/>
                    <w:bottom w:val="single" w:sz="4" w:space="0" w:color="auto"/>
                    <w:right w:val="single" w:sz="4" w:space="0" w:color="auto"/>
                  </w:tcBorders>
                  <w:hideMark/>
                </w:tcPr>
                <w:p w14:paraId="40802E80" w14:textId="77777777" w:rsidR="000468FB" w:rsidRPr="005474FF" w:rsidRDefault="000468FB">
                  <w:pPr>
                    <w:rPr>
                      <w:bCs/>
                      <w:sz w:val="20"/>
                      <w:szCs w:val="20"/>
                    </w:rPr>
                  </w:pPr>
                  <w:r w:rsidRPr="005474FF">
                    <w:rPr>
                      <w:bCs/>
                      <w:sz w:val="20"/>
                      <w:szCs w:val="20"/>
                    </w:rPr>
                    <w:t> </w:t>
                  </w:r>
                </w:p>
              </w:tc>
              <w:tc>
                <w:tcPr>
                  <w:tcW w:w="1459" w:type="dxa"/>
                  <w:tcBorders>
                    <w:top w:val="single" w:sz="4" w:space="0" w:color="auto"/>
                    <w:left w:val="single" w:sz="4" w:space="0" w:color="auto"/>
                    <w:bottom w:val="single" w:sz="4" w:space="0" w:color="auto"/>
                    <w:right w:val="single" w:sz="4" w:space="0" w:color="auto"/>
                  </w:tcBorders>
                  <w:noWrap/>
                  <w:hideMark/>
                </w:tcPr>
                <w:p w14:paraId="1084CADB" w14:textId="77777777" w:rsidR="000468FB" w:rsidRPr="005474FF" w:rsidRDefault="000468FB">
                  <w:pPr>
                    <w:jc w:val="right"/>
                    <w:rPr>
                      <w:sz w:val="20"/>
                      <w:szCs w:val="20"/>
                    </w:rPr>
                  </w:pPr>
                  <w:r w:rsidRPr="005474FF">
                    <w:rPr>
                      <w:sz w:val="20"/>
                      <w:szCs w:val="20"/>
                    </w:rPr>
                    <w:t> </w:t>
                  </w:r>
                </w:p>
              </w:tc>
              <w:tc>
                <w:tcPr>
                  <w:tcW w:w="1312" w:type="dxa"/>
                  <w:tcBorders>
                    <w:top w:val="single" w:sz="4" w:space="0" w:color="auto"/>
                    <w:left w:val="single" w:sz="4" w:space="0" w:color="auto"/>
                    <w:bottom w:val="single" w:sz="4" w:space="0" w:color="auto"/>
                    <w:right w:val="single" w:sz="4" w:space="0" w:color="auto"/>
                  </w:tcBorders>
                  <w:noWrap/>
                  <w:hideMark/>
                </w:tcPr>
                <w:p w14:paraId="5166EBAE" w14:textId="77777777" w:rsidR="000468FB" w:rsidRPr="005474FF" w:rsidRDefault="000468FB">
                  <w:pPr>
                    <w:jc w:val="right"/>
                    <w:rPr>
                      <w:sz w:val="20"/>
                      <w:szCs w:val="20"/>
                    </w:rPr>
                  </w:pPr>
                  <w:r w:rsidRPr="005474FF">
                    <w:rPr>
                      <w:sz w:val="20"/>
                      <w:szCs w:val="20"/>
                    </w:rPr>
                    <w:t> </w:t>
                  </w:r>
                </w:p>
              </w:tc>
              <w:tc>
                <w:tcPr>
                  <w:tcW w:w="1398" w:type="dxa"/>
                  <w:gridSpan w:val="2"/>
                  <w:tcBorders>
                    <w:top w:val="single" w:sz="4" w:space="0" w:color="auto"/>
                    <w:left w:val="single" w:sz="4" w:space="0" w:color="auto"/>
                    <w:bottom w:val="single" w:sz="4" w:space="0" w:color="auto"/>
                    <w:right w:val="single" w:sz="4" w:space="0" w:color="auto"/>
                  </w:tcBorders>
                  <w:noWrap/>
                  <w:hideMark/>
                </w:tcPr>
                <w:p w14:paraId="746C4DEC" w14:textId="77777777" w:rsidR="000468FB" w:rsidRPr="005474FF" w:rsidRDefault="000468FB">
                  <w:pPr>
                    <w:jc w:val="right"/>
                    <w:rPr>
                      <w:sz w:val="20"/>
                      <w:szCs w:val="20"/>
                      <w:highlight w:val="green"/>
                    </w:rPr>
                  </w:pPr>
                  <w:r w:rsidRPr="005474FF">
                    <w:rPr>
                      <w:sz w:val="20"/>
                      <w:szCs w:val="20"/>
                      <w:highlight w:val="green"/>
                    </w:rPr>
                    <w:t> </w:t>
                  </w:r>
                </w:p>
              </w:tc>
            </w:tr>
            <w:tr w:rsidR="000468FB" w:rsidRPr="005474FF" w14:paraId="14A5BB08" w14:textId="77777777" w:rsidTr="000468FB">
              <w:trPr>
                <w:trHeight w:val="435"/>
              </w:trPr>
              <w:tc>
                <w:tcPr>
                  <w:tcW w:w="1186" w:type="dxa"/>
                  <w:gridSpan w:val="2"/>
                  <w:tcBorders>
                    <w:top w:val="single" w:sz="4" w:space="0" w:color="auto"/>
                    <w:left w:val="single" w:sz="4" w:space="0" w:color="auto"/>
                    <w:bottom w:val="single" w:sz="4" w:space="0" w:color="auto"/>
                    <w:right w:val="single" w:sz="4" w:space="0" w:color="auto"/>
                  </w:tcBorders>
                  <w:noWrap/>
                  <w:hideMark/>
                </w:tcPr>
                <w:p w14:paraId="7695336B" w14:textId="77777777" w:rsidR="000468FB" w:rsidRPr="005474FF" w:rsidRDefault="000468FB">
                  <w:pPr>
                    <w:rPr>
                      <w:sz w:val="20"/>
                      <w:szCs w:val="20"/>
                    </w:rPr>
                  </w:pPr>
                  <w:r w:rsidRPr="005474FF">
                    <w:rPr>
                      <w:sz w:val="20"/>
                      <w:szCs w:val="20"/>
                    </w:rPr>
                    <w:t> </w:t>
                  </w:r>
                </w:p>
              </w:tc>
              <w:tc>
                <w:tcPr>
                  <w:tcW w:w="4225" w:type="dxa"/>
                  <w:tcBorders>
                    <w:top w:val="single" w:sz="4" w:space="0" w:color="auto"/>
                    <w:left w:val="single" w:sz="4" w:space="0" w:color="auto"/>
                    <w:bottom w:val="single" w:sz="4" w:space="0" w:color="auto"/>
                    <w:right w:val="single" w:sz="4" w:space="0" w:color="auto"/>
                  </w:tcBorders>
                  <w:hideMark/>
                </w:tcPr>
                <w:p w14:paraId="54E294DE" w14:textId="25FD0D03" w:rsidR="000468FB" w:rsidRPr="005474FF" w:rsidRDefault="007A2A13" w:rsidP="007A2A13">
                  <w:pPr>
                    <w:rPr>
                      <w:bCs/>
                      <w:sz w:val="20"/>
                      <w:szCs w:val="20"/>
                    </w:rPr>
                  </w:pPr>
                  <w:r w:rsidRPr="005474FF">
                    <w:rPr>
                      <w:bCs/>
                      <w:sz w:val="20"/>
                      <w:szCs w:val="20"/>
                    </w:rPr>
                    <w:t>Total Ministry of youth and sports costs:</w:t>
                  </w:r>
                </w:p>
              </w:tc>
              <w:tc>
                <w:tcPr>
                  <w:tcW w:w="1459" w:type="dxa"/>
                  <w:tcBorders>
                    <w:top w:val="single" w:sz="4" w:space="0" w:color="auto"/>
                    <w:left w:val="single" w:sz="4" w:space="0" w:color="auto"/>
                    <w:bottom w:val="single" w:sz="4" w:space="0" w:color="auto"/>
                    <w:right w:val="single" w:sz="4" w:space="0" w:color="auto"/>
                  </w:tcBorders>
                  <w:noWrap/>
                  <w:hideMark/>
                </w:tcPr>
                <w:p w14:paraId="1375F260" w14:textId="77777777" w:rsidR="000468FB" w:rsidRPr="005474FF" w:rsidRDefault="000468FB">
                  <w:pPr>
                    <w:jc w:val="right"/>
                    <w:rPr>
                      <w:bCs/>
                      <w:sz w:val="20"/>
                      <w:szCs w:val="20"/>
                    </w:rPr>
                  </w:pPr>
                  <w:r w:rsidRPr="005474FF">
                    <w:rPr>
                      <w:bCs/>
                      <w:sz w:val="20"/>
                      <w:szCs w:val="20"/>
                    </w:rPr>
                    <w:t>79 718 000</w:t>
                  </w:r>
                </w:p>
              </w:tc>
              <w:tc>
                <w:tcPr>
                  <w:tcW w:w="1312" w:type="dxa"/>
                  <w:tcBorders>
                    <w:top w:val="single" w:sz="4" w:space="0" w:color="auto"/>
                    <w:left w:val="single" w:sz="4" w:space="0" w:color="auto"/>
                    <w:bottom w:val="single" w:sz="4" w:space="0" w:color="auto"/>
                    <w:right w:val="single" w:sz="4" w:space="0" w:color="auto"/>
                  </w:tcBorders>
                  <w:noWrap/>
                  <w:hideMark/>
                </w:tcPr>
                <w:p w14:paraId="2EE00BAB" w14:textId="77777777" w:rsidR="000468FB" w:rsidRPr="005474FF" w:rsidRDefault="000468FB">
                  <w:pPr>
                    <w:jc w:val="right"/>
                    <w:rPr>
                      <w:bCs/>
                      <w:sz w:val="20"/>
                      <w:szCs w:val="20"/>
                    </w:rPr>
                  </w:pPr>
                  <w:r w:rsidRPr="005474FF">
                    <w:rPr>
                      <w:bCs/>
                      <w:sz w:val="20"/>
                      <w:szCs w:val="20"/>
                    </w:rPr>
                    <w:t>85 919 697</w:t>
                  </w:r>
                </w:p>
              </w:tc>
              <w:tc>
                <w:tcPr>
                  <w:tcW w:w="1398" w:type="dxa"/>
                  <w:gridSpan w:val="2"/>
                  <w:tcBorders>
                    <w:top w:val="single" w:sz="4" w:space="0" w:color="auto"/>
                    <w:left w:val="single" w:sz="4" w:space="0" w:color="auto"/>
                    <w:bottom w:val="single" w:sz="4" w:space="0" w:color="auto"/>
                    <w:right w:val="single" w:sz="4" w:space="0" w:color="auto"/>
                  </w:tcBorders>
                  <w:noWrap/>
                  <w:hideMark/>
                </w:tcPr>
                <w:p w14:paraId="642C5AD6" w14:textId="77777777" w:rsidR="000468FB" w:rsidRPr="005474FF" w:rsidRDefault="000468FB" w:rsidP="00F802A4">
                  <w:pPr>
                    <w:jc w:val="center"/>
                    <w:rPr>
                      <w:bCs/>
                      <w:sz w:val="20"/>
                      <w:szCs w:val="20"/>
                      <w:highlight w:val="green"/>
                    </w:rPr>
                  </w:pPr>
                  <w:r w:rsidRPr="005474FF">
                    <w:rPr>
                      <w:bCs/>
                      <w:sz w:val="20"/>
                      <w:szCs w:val="20"/>
                      <w:highlight w:val="green"/>
                    </w:rPr>
                    <w:t>84 559 425</w:t>
                  </w:r>
                </w:p>
              </w:tc>
            </w:tr>
          </w:tbl>
          <w:p w14:paraId="4E4B2A76" w14:textId="32F1FE02" w:rsidR="000468FB" w:rsidRPr="005474FF" w:rsidRDefault="000468FB" w:rsidP="007A2A13">
            <w:pPr>
              <w:jc w:val="both"/>
              <w:rPr>
                <w:lang w:eastAsia="en-US"/>
              </w:rPr>
            </w:pPr>
          </w:p>
        </w:tc>
      </w:tr>
    </w:tbl>
    <w:sdt>
      <w:sdtPr>
        <w:rPr>
          <w:lang w:val="en-GB"/>
        </w:rPr>
        <w:id w:val="552819436"/>
        <w:docPartObj>
          <w:docPartGallery w:val="Table of Contents"/>
          <w:docPartUnique/>
        </w:docPartObj>
      </w:sdtPr>
      <w:sdtEndPr/>
      <w:sdtContent>
        <w:p w14:paraId="4D4C787F" w14:textId="77777777" w:rsidR="000468FB" w:rsidRDefault="000468FB" w:rsidP="00042266">
          <w:pPr>
            <w:pBdr>
              <w:top w:val="nil"/>
              <w:left w:val="nil"/>
              <w:bottom w:val="nil"/>
              <w:right w:val="nil"/>
              <w:between w:val="nil"/>
            </w:pBdr>
            <w:tabs>
              <w:tab w:val="left" w:pos="7938"/>
            </w:tabs>
            <w:spacing w:before="120" w:after="120"/>
            <w:rPr>
              <w:lang w:val="en-GB"/>
            </w:rPr>
          </w:pPr>
        </w:p>
        <w:p w14:paraId="07CBD1A6" w14:textId="2E9FA2CC" w:rsidR="0075243B" w:rsidRPr="00426043" w:rsidRDefault="00344F82" w:rsidP="00426043">
          <w:pPr>
            <w:rPr>
              <w:b/>
              <w:i/>
              <w:color w:val="000000"/>
              <w:highlight w:val="lightGray"/>
              <w:lang w:val="en-GB"/>
            </w:rPr>
          </w:pPr>
        </w:p>
      </w:sdtContent>
    </w:sdt>
    <w:p w14:paraId="31368AD2" w14:textId="2C0C147E" w:rsidR="0075243B" w:rsidRPr="00426043" w:rsidRDefault="00081D3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n-GB"/>
        </w:rPr>
      </w:pPr>
      <w:r w:rsidRPr="00426043">
        <w:rPr>
          <w:color w:val="222222"/>
          <w:lang w:val="en-GB"/>
        </w:rPr>
        <w:t xml:space="preserve">Regarding the item of meaning and value of the sporting activity and of any reasons for abandoning it, it will be possible to administer an especially created questionnaire that will </w:t>
      </w:r>
      <w:r w:rsidR="00933168">
        <w:rPr>
          <w:color w:val="222222"/>
          <w:lang w:val="en-GB"/>
        </w:rPr>
        <w:t xml:space="preserve">quantitatively investigate the </w:t>
      </w:r>
      <w:r w:rsidRPr="00426043">
        <w:rPr>
          <w:color w:val="222222"/>
          <w:lang w:val="en-GB"/>
        </w:rPr>
        <w:t>variables which are wanted to be measured with the aim to have a clearer picture of the situation so as to propose a targeted intervention.</w:t>
      </w:r>
    </w:p>
    <w:p w14:paraId="14787900" w14:textId="77777777" w:rsidR="0075243B" w:rsidRPr="00426043" w:rsidRDefault="0075243B">
      <w:pPr>
        <w:shd w:val="clear" w:color="auto" w:fill="FFFFFF"/>
        <w:rPr>
          <w:lang w:val="en-GB"/>
        </w:rPr>
      </w:pPr>
    </w:p>
    <w:p w14:paraId="6CC6BF40" w14:textId="77777777" w:rsidR="0075243B" w:rsidRPr="00426043" w:rsidRDefault="00081D3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n-GB"/>
        </w:rPr>
      </w:pPr>
      <w:r w:rsidRPr="00426043">
        <w:rPr>
          <w:color w:val="222222"/>
          <w:lang w:val="en-GB"/>
        </w:rPr>
        <w:t xml:space="preserve">Specifically for the </w:t>
      </w:r>
      <w:proofErr w:type="spellStart"/>
      <w:r w:rsidRPr="00426043">
        <w:rPr>
          <w:color w:val="222222"/>
          <w:lang w:val="en-GB"/>
        </w:rPr>
        <w:t>PI.PO</w:t>
      </w:r>
      <w:proofErr w:type="spellEnd"/>
      <w:r w:rsidRPr="00426043">
        <w:rPr>
          <w:color w:val="222222"/>
          <w:lang w:val="en-GB"/>
        </w:rPr>
        <w:t xml:space="preserve"> - Ping Pong </w:t>
      </w:r>
      <w:proofErr w:type="gramStart"/>
      <w:r w:rsidRPr="00426043">
        <w:rPr>
          <w:color w:val="222222"/>
          <w:lang w:val="en-GB"/>
        </w:rPr>
        <w:t>Without</w:t>
      </w:r>
      <w:proofErr w:type="gramEnd"/>
      <w:r w:rsidRPr="00426043">
        <w:rPr>
          <w:color w:val="222222"/>
          <w:lang w:val="en-GB"/>
        </w:rPr>
        <w:t xml:space="preserve"> Frontiers - project, the fundamental territorial data to be mapped in addition to those indicated above will be the following:</w:t>
      </w:r>
    </w:p>
    <w:p w14:paraId="1FA3FAAE" w14:textId="77777777" w:rsidR="0075243B" w:rsidRPr="00426043" w:rsidRDefault="0075243B">
      <w:pPr>
        <w:shd w:val="clear" w:color="auto" w:fill="FFFFFF"/>
        <w:rPr>
          <w:lang w:val="en-GB"/>
        </w:rPr>
      </w:pPr>
    </w:p>
    <w:tbl>
      <w:tblPr>
        <w:tblStyle w:val="7"/>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14"/>
      </w:tblGrid>
      <w:tr w:rsidR="0075243B" w:rsidRPr="00426043" w14:paraId="54198468" w14:textId="77777777">
        <w:tc>
          <w:tcPr>
            <w:tcW w:w="4814" w:type="dxa"/>
          </w:tcPr>
          <w:p w14:paraId="70D4A592" w14:textId="4B8D49FD" w:rsidR="0075243B" w:rsidRPr="0047469B" w:rsidRDefault="00081D3E" w:rsidP="0047469B">
            <w:pPr>
              <w:pStyle w:val="ListParagraph"/>
              <w:numPr>
                <w:ilvl w:val="1"/>
                <w:numId w:val="11"/>
              </w:numPr>
              <w:pBdr>
                <w:top w:val="nil"/>
                <w:left w:val="nil"/>
                <w:bottom w:val="nil"/>
                <w:right w:val="nil"/>
                <w:between w:val="nil"/>
              </w:pBdr>
              <w:rPr>
                <w:color w:val="000000"/>
                <w:lang w:val="en-GB"/>
              </w:rPr>
            </w:pPr>
            <w:r w:rsidRPr="0047469B">
              <w:rPr>
                <w:color w:val="000000"/>
                <w:lang w:val="en-GB"/>
              </w:rPr>
              <w:t>Level of knowledge of sports table tennis</w:t>
            </w:r>
          </w:p>
        </w:tc>
        <w:tc>
          <w:tcPr>
            <w:tcW w:w="4814" w:type="dxa"/>
          </w:tcPr>
          <w:p w14:paraId="28E0D35E" w14:textId="3FE8AB77" w:rsidR="0075243B" w:rsidRPr="00426043" w:rsidRDefault="00426043">
            <w:pPr>
              <w:rPr>
                <w:lang w:val="en-GB"/>
              </w:rPr>
            </w:pPr>
            <w:r>
              <w:rPr>
                <w:lang w:val="en-GB"/>
              </w:rPr>
              <w:t>Primary level, recreational</w:t>
            </w:r>
          </w:p>
        </w:tc>
      </w:tr>
      <w:tr w:rsidR="0075243B" w:rsidRPr="00426043" w14:paraId="3F4A9A9C" w14:textId="77777777">
        <w:tc>
          <w:tcPr>
            <w:tcW w:w="4814" w:type="dxa"/>
            <w:shd w:val="clear" w:color="auto" w:fill="FFFFFF"/>
          </w:tcPr>
          <w:p w14:paraId="71F959A7" w14:textId="4FC9849D" w:rsidR="0075243B" w:rsidRPr="0047469B" w:rsidRDefault="005F4DDB" w:rsidP="0047469B">
            <w:pPr>
              <w:pStyle w:val="ListParagraph"/>
              <w:numPr>
                <w:ilvl w:val="1"/>
                <w:numId w:val="11"/>
              </w:numPr>
              <w:jc w:val="both"/>
              <w:rPr>
                <w:lang w:val="en-GB"/>
              </w:rPr>
            </w:pPr>
            <w:r w:rsidRPr="0047469B">
              <w:rPr>
                <w:color w:val="222222"/>
                <w:highlight w:val="white"/>
                <w:lang w:val="en-GB"/>
              </w:rPr>
              <w:t>Centres</w:t>
            </w:r>
            <w:r w:rsidR="00081D3E" w:rsidRPr="0047469B">
              <w:rPr>
                <w:color w:val="222222"/>
                <w:highlight w:val="white"/>
                <w:lang w:val="en-GB"/>
              </w:rPr>
              <w:t xml:space="preserve"> available </w:t>
            </w:r>
            <w:r w:rsidRPr="0047469B">
              <w:rPr>
                <w:color w:val="222222"/>
                <w:highlight w:val="white"/>
                <w:lang w:val="en-GB"/>
              </w:rPr>
              <w:t>to join the project with</w:t>
            </w:r>
            <w:r w:rsidR="00081D3E" w:rsidRPr="0047469B">
              <w:rPr>
                <w:color w:val="222222"/>
                <w:highlight w:val="white"/>
                <w:lang w:val="en-GB"/>
              </w:rPr>
              <w:t xml:space="preserve"> the acquisition of the necessary equipment</w:t>
            </w:r>
          </w:p>
          <w:p w14:paraId="05F14DA3" w14:textId="77777777" w:rsidR="0075243B" w:rsidRPr="00426043" w:rsidRDefault="0075243B">
            <w:pPr>
              <w:pBdr>
                <w:top w:val="nil"/>
                <w:left w:val="nil"/>
                <w:bottom w:val="nil"/>
                <w:right w:val="nil"/>
                <w:between w:val="nil"/>
              </w:pBdr>
              <w:ind w:left="720"/>
              <w:rPr>
                <w:color w:val="000000"/>
                <w:lang w:val="en-GB"/>
              </w:rPr>
            </w:pPr>
          </w:p>
        </w:tc>
        <w:tc>
          <w:tcPr>
            <w:tcW w:w="4814" w:type="dxa"/>
          </w:tcPr>
          <w:p w14:paraId="153C2455" w14:textId="5689CFFA" w:rsidR="0075243B" w:rsidRPr="00426043" w:rsidRDefault="00F911BA" w:rsidP="00650F70">
            <w:pPr>
              <w:jc w:val="center"/>
              <w:rPr>
                <w:lang w:val="en-GB"/>
              </w:rPr>
            </w:pPr>
            <w:r w:rsidRPr="00F911BA">
              <w:rPr>
                <w:lang w:val="en-GB"/>
              </w:rPr>
              <w:t>2/(</w:t>
            </w:r>
            <w:r w:rsidR="00426043" w:rsidRPr="00F911BA">
              <w:rPr>
                <w:lang w:val="en-GB"/>
              </w:rPr>
              <w:t>3</w:t>
            </w:r>
            <w:r w:rsidR="002B1719" w:rsidRPr="00F911BA">
              <w:rPr>
                <w:lang w:val="en-GB"/>
              </w:rPr>
              <w:t>)</w:t>
            </w:r>
            <w:r w:rsidR="00426043">
              <w:rPr>
                <w:lang w:val="en-GB"/>
              </w:rPr>
              <w:t xml:space="preserve"> sport clubs</w:t>
            </w:r>
            <w:r w:rsidR="005F4DDB">
              <w:rPr>
                <w:lang w:val="en-GB"/>
              </w:rPr>
              <w:t xml:space="preserve">  ( in Sofia )</w:t>
            </w:r>
          </w:p>
        </w:tc>
      </w:tr>
    </w:tbl>
    <w:p w14:paraId="01A380DB" w14:textId="77777777" w:rsidR="0075243B" w:rsidRPr="00426043" w:rsidRDefault="0075243B">
      <w:pPr>
        <w:rPr>
          <w:lang w:val="en-GB"/>
        </w:rPr>
      </w:pPr>
    </w:p>
    <w:p w14:paraId="7892F599" w14:textId="77777777" w:rsidR="0075243B" w:rsidRPr="00426043" w:rsidRDefault="0075243B">
      <w:pPr>
        <w:rPr>
          <w:lang w:val="en-GB"/>
        </w:rPr>
      </w:pPr>
    </w:p>
    <w:p w14:paraId="0D2D825D" w14:textId="77777777" w:rsidR="00C63A3E" w:rsidRDefault="00C63A3E">
      <w:pPr>
        <w:pStyle w:val="Heading1"/>
        <w:rPr>
          <w:color w:val="000000"/>
          <w:u w:val="single"/>
          <w:lang w:val="en-GB"/>
        </w:rPr>
      </w:pPr>
      <w:bookmarkStart w:id="4" w:name="_Toc54880736"/>
    </w:p>
    <w:p w14:paraId="38E4D696" w14:textId="77777777" w:rsidR="0075243B" w:rsidRDefault="00081D3E">
      <w:pPr>
        <w:pStyle w:val="Heading1"/>
        <w:rPr>
          <w:b/>
          <w:color w:val="000000"/>
          <w:sz w:val="28"/>
          <w:szCs w:val="28"/>
          <w:u w:val="single"/>
          <w:lang w:val="en-GB"/>
        </w:rPr>
      </w:pPr>
      <w:r w:rsidRPr="00F911BA">
        <w:rPr>
          <w:b/>
          <w:color w:val="000000"/>
          <w:sz w:val="28"/>
          <w:szCs w:val="28"/>
          <w:u w:val="single"/>
          <w:lang w:val="en-GB"/>
        </w:rPr>
        <w:t>MAPPING OF POLICY AND REGULATIONS</w:t>
      </w:r>
      <w:bookmarkEnd w:id="4"/>
      <w:r w:rsidRPr="00F911BA">
        <w:rPr>
          <w:b/>
          <w:color w:val="000000"/>
          <w:sz w:val="28"/>
          <w:szCs w:val="28"/>
          <w:u w:val="single"/>
          <w:lang w:val="en-GB"/>
        </w:rPr>
        <w:t xml:space="preserve"> </w:t>
      </w:r>
    </w:p>
    <w:p w14:paraId="75314521" w14:textId="77777777" w:rsidR="008909C7" w:rsidRPr="008909C7" w:rsidRDefault="008909C7" w:rsidP="008909C7">
      <w:pPr>
        <w:rPr>
          <w:lang w:val="en-GB"/>
        </w:rPr>
      </w:pPr>
    </w:p>
    <w:p w14:paraId="35F06F32" w14:textId="77777777" w:rsidR="0075243B" w:rsidRPr="00426043" w:rsidRDefault="00081D3E">
      <w:pPr>
        <w:pBdr>
          <w:top w:val="nil"/>
          <w:left w:val="nil"/>
          <w:bottom w:val="nil"/>
          <w:right w:val="nil"/>
          <w:between w:val="nil"/>
        </w:pBdr>
        <w:ind w:left="709" w:firstLine="1066"/>
        <w:rPr>
          <w:color w:val="000000"/>
          <w:lang w:val="en-GB"/>
        </w:rPr>
      </w:pPr>
      <w:bookmarkStart w:id="5" w:name="_heading=h.1fob9te" w:colFirst="0" w:colLast="0"/>
      <w:bookmarkEnd w:id="5"/>
      <w:r w:rsidRPr="00426043">
        <w:rPr>
          <w:color w:val="000000"/>
          <w:lang w:val="en-GB"/>
        </w:rPr>
        <w:t xml:space="preserve">Identify all the data in each individual pilot context that make it possible to clearly frame the policies and current regulations. </w:t>
      </w:r>
    </w:p>
    <w:p w14:paraId="63E6A2E9" w14:textId="77777777" w:rsidR="0075243B" w:rsidRDefault="00081D3E">
      <w:pPr>
        <w:pBdr>
          <w:top w:val="nil"/>
          <w:left w:val="nil"/>
          <w:bottom w:val="nil"/>
          <w:right w:val="nil"/>
          <w:between w:val="nil"/>
        </w:pBdr>
        <w:ind w:left="709" w:firstLine="1066"/>
        <w:rPr>
          <w:color w:val="000000"/>
          <w:lang w:val="en-GB"/>
        </w:rPr>
      </w:pPr>
      <w:r w:rsidRPr="00426043">
        <w:rPr>
          <w:color w:val="000000"/>
          <w:lang w:val="en-GB"/>
        </w:rPr>
        <w:t xml:space="preserve">In particular, it is necessary to have this information: </w:t>
      </w:r>
    </w:p>
    <w:p w14:paraId="048E5994" w14:textId="77777777" w:rsidR="0080612F" w:rsidRPr="00426043" w:rsidRDefault="0080612F">
      <w:pPr>
        <w:pBdr>
          <w:top w:val="nil"/>
          <w:left w:val="nil"/>
          <w:bottom w:val="nil"/>
          <w:right w:val="nil"/>
          <w:between w:val="nil"/>
        </w:pBdr>
        <w:ind w:left="709" w:firstLine="1066"/>
        <w:rPr>
          <w:color w:val="000000"/>
          <w:lang w:val="en-GB"/>
        </w:rPr>
      </w:pPr>
    </w:p>
    <w:p w14:paraId="2204A501" w14:textId="77777777" w:rsidR="0075243B" w:rsidRPr="0080612F" w:rsidRDefault="00081D3E">
      <w:pPr>
        <w:numPr>
          <w:ilvl w:val="0"/>
          <w:numId w:val="12"/>
        </w:numPr>
        <w:pBdr>
          <w:top w:val="nil"/>
          <w:left w:val="nil"/>
          <w:bottom w:val="nil"/>
          <w:right w:val="nil"/>
          <w:between w:val="nil"/>
        </w:pBdr>
        <w:ind w:left="709" w:firstLine="1066"/>
        <w:rPr>
          <w:b/>
          <w:color w:val="000000"/>
          <w:sz w:val="28"/>
          <w:szCs w:val="28"/>
          <w:lang w:val="en-GB"/>
        </w:rPr>
      </w:pPr>
      <w:bookmarkStart w:id="6" w:name="_heading=h.3znysh7" w:colFirst="0" w:colLast="0"/>
      <w:bookmarkEnd w:id="6"/>
      <w:r w:rsidRPr="0080612F">
        <w:rPr>
          <w:b/>
          <w:color w:val="000000"/>
          <w:sz w:val="28"/>
          <w:szCs w:val="28"/>
          <w:lang w:val="en-GB"/>
        </w:rPr>
        <w:t xml:space="preserve">Ability to support the community at a fair level and therefore identify all forms of subsistence in force </w:t>
      </w:r>
    </w:p>
    <w:p w14:paraId="304A5162" w14:textId="77777777" w:rsidR="006A2917" w:rsidRDefault="006A2917" w:rsidP="006A2917">
      <w:pPr>
        <w:pBdr>
          <w:top w:val="nil"/>
          <w:left w:val="nil"/>
          <w:bottom w:val="nil"/>
          <w:right w:val="nil"/>
          <w:between w:val="nil"/>
        </w:pBdr>
        <w:rPr>
          <w:color w:val="000000"/>
          <w:lang w:val="en-GB"/>
        </w:rPr>
      </w:pPr>
    </w:p>
    <w:p w14:paraId="31540DB0" w14:textId="77777777" w:rsidR="0080612F" w:rsidRDefault="0080612F" w:rsidP="006A2917">
      <w:pPr>
        <w:pBdr>
          <w:top w:val="nil"/>
          <w:left w:val="nil"/>
          <w:bottom w:val="nil"/>
          <w:right w:val="nil"/>
          <w:between w:val="nil"/>
        </w:pBdr>
        <w:rPr>
          <w:color w:val="000000"/>
          <w:lang w:val="en-GB"/>
        </w:rPr>
      </w:pPr>
    </w:p>
    <w:p w14:paraId="4101587E" w14:textId="77777777" w:rsidR="006A2917" w:rsidRPr="00777167" w:rsidRDefault="006A2917" w:rsidP="006A2917">
      <w:pPr>
        <w:suppressLineNumbers/>
        <w:shd w:val="clear" w:color="auto" w:fill="FFFFFF"/>
        <w:suppressAutoHyphens/>
        <w:spacing w:before="120" w:after="120"/>
        <w:rPr>
          <w:rFonts w:cs="Arial"/>
          <w:b/>
          <w:i/>
          <w:iCs/>
          <w:lang w:eastAsia="en-US"/>
        </w:rPr>
      </w:pPr>
      <w:r w:rsidRPr="006A2917">
        <w:rPr>
          <w:rFonts w:cs="Arial"/>
          <w:b/>
          <w:i/>
          <w:iCs/>
          <w:lang w:eastAsia="en-US"/>
        </w:rPr>
        <w:t>Major policy documents adopted by government bodies</w:t>
      </w:r>
    </w:p>
    <w:p w14:paraId="5D05CD9A" w14:textId="1287EF3E" w:rsidR="006A2917" w:rsidRDefault="006A2917" w:rsidP="006A2917">
      <w:pPr>
        <w:suppressLineNumbers/>
        <w:shd w:val="clear" w:color="auto" w:fill="FFFFFF"/>
        <w:suppressAutoHyphens/>
        <w:spacing w:before="120" w:after="120"/>
        <w:rPr>
          <w:rFonts w:cs="Arial"/>
          <w:i/>
          <w:iCs/>
          <w:lang w:eastAsia="en-US"/>
        </w:rPr>
      </w:pPr>
      <w:r w:rsidRPr="006A2917">
        <w:rPr>
          <w:rFonts w:cs="Arial"/>
          <w:b/>
          <w:i/>
          <w:iCs/>
          <w:lang w:eastAsia="en-US"/>
        </w:rPr>
        <w:t xml:space="preserve"> The National Strategy for Physical Education and Sports Development 2012–2022</w:t>
      </w:r>
      <w:r w:rsidRPr="006A2917">
        <w:rPr>
          <w:rFonts w:cs="Arial"/>
          <w:i/>
          <w:iCs/>
          <w:lang w:eastAsia="en-US"/>
        </w:rPr>
        <w:t xml:space="preserve"> was adopted by the National Assembly of the Republic of Bulgaria in 2011. The Strategy aims to highlight the social function of physical education (PE) and sports in Bulgaria, and the need for political, economic and social changes to improve the uptake of physical activity. It addresses the principal stakeholders, including public authorities, local government and public sports organizations (</w:t>
      </w:r>
      <w:r w:rsidR="00C74506">
        <w:rPr>
          <w:rFonts w:cs="Arial"/>
          <w:i/>
          <w:iCs/>
          <w:lang w:eastAsia="en-US"/>
        </w:rPr>
        <w:t>1</w:t>
      </w:r>
      <w:r w:rsidRPr="006A2917">
        <w:rPr>
          <w:rFonts w:cs="Arial"/>
          <w:i/>
          <w:iCs/>
          <w:lang w:eastAsia="en-US"/>
        </w:rPr>
        <w:t xml:space="preserve">). </w:t>
      </w:r>
    </w:p>
    <w:p w14:paraId="2EDA726F" w14:textId="737E5447" w:rsidR="00C74506" w:rsidRDefault="006A2917" w:rsidP="006A2917">
      <w:pPr>
        <w:suppressLineNumbers/>
        <w:shd w:val="clear" w:color="auto" w:fill="FFFFFF"/>
        <w:suppressAutoHyphens/>
        <w:spacing w:before="120" w:after="120"/>
        <w:rPr>
          <w:rFonts w:cs="Arial"/>
          <w:i/>
          <w:iCs/>
          <w:lang w:eastAsia="en-US"/>
        </w:rPr>
      </w:pPr>
      <w:r w:rsidRPr="006A2917">
        <w:rPr>
          <w:rFonts w:cs="Arial"/>
          <w:i/>
          <w:iCs/>
          <w:lang w:eastAsia="en-US"/>
        </w:rPr>
        <w:t>T</w:t>
      </w:r>
      <w:r w:rsidRPr="006A2917">
        <w:rPr>
          <w:rFonts w:cs="Arial"/>
          <w:b/>
          <w:i/>
          <w:iCs/>
          <w:lang w:eastAsia="en-US"/>
        </w:rPr>
        <w:t xml:space="preserve">he National Programme for the Development of Physical Education and Sports 2013–2016, </w:t>
      </w:r>
      <w:r w:rsidRPr="006A2917">
        <w:rPr>
          <w:rFonts w:cs="Arial"/>
          <w:i/>
          <w:iCs/>
          <w:lang w:eastAsia="en-US"/>
        </w:rPr>
        <w:t>passed by the Council of Ministers in 2013, includes further considerations, such as sports infrastructure and the role of various bodies in the national sports system. The vision of the programme is to build a functioning system for the promotion of PE and sports in the Republic of Bulgaria, to encourage physical activity and participation</w:t>
      </w:r>
      <w:r w:rsidR="00777167">
        <w:rPr>
          <w:rFonts w:cs="Arial"/>
          <w:i/>
          <w:iCs/>
          <w:lang w:eastAsia="en-US"/>
        </w:rPr>
        <w:t xml:space="preserve"> in sports and social tourism (2</w:t>
      </w:r>
      <w:r w:rsidRPr="006A2917">
        <w:rPr>
          <w:rFonts w:cs="Arial"/>
          <w:i/>
          <w:iCs/>
          <w:lang w:eastAsia="en-US"/>
        </w:rPr>
        <w:t xml:space="preserve">). </w:t>
      </w:r>
      <w:r w:rsidRPr="006A2917">
        <w:rPr>
          <w:rFonts w:cs="Arial"/>
          <w:b/>
          <w:i/>
          <w:iCs/>
          <w:lang w:eastAsia="en-US"/>
        </w:rPr>
        <w:t>The conception for promoting the development of Sports for All, issued by the Ministry of Sports in 2014,</w:t>
      </w:r>
      <w:r w:rsidRPr="006A2917">
        <w:rPr>
          <w:rFonts w:cs="Arial"/>
          <w:i/>
          <w:iCs/>
          <w:lang w:eastAsia="en-US"/>
        </w:rPr>
        <w:t xml:space="preserve"> involves objectives such as: optimizing structures for the management of sports for all; increasing and/or reallocation of available financial resources; extending and improving the quality of sports infrastructure; ensuring all citizens have access to opportunities to engage in physical activity; developing and implementing targeted programmes and documents for physical activity promotion; and developing Sports for All, with</w:t>
      </w:r>
      <w:r w:rsidR="00777167">
        <w:rPr>
          <w:rFonts w:cs="Arial"/>
          <w:i/>
          <w:iCs/>
          <w:lang w:eastAsia="en-US"/>
        </w:rPr>
        <w:t xml:space="preserve"> a focus on key target groups (3).</w:t>
      </w:r>
    </w:p>
    <w:p w14:paraId="0EA5E8EE" w14:textId="1B4AB583" w:rsidR="006A2917" w:rsidRPr="006A2917" w:rsidRDefault="006A2917" w:rsidP="006A2917">
      <w:pPr>
        <w:suppressLineNumbers/>
        <w:shd w:val="clear" w:color="auto" w:fill="FFFFFF"/>
        <w:suppressAutoHyphens/>
        <w:spacing w:before="120" w:after="120"/>
        <w:rPr>
          <w:rFonts w:cs="Arial"/>
          <w:i/>
          <w:iCs/>
          <w:lang w:val="en-GB" w:eastAsia="en-US"/>
        </w:rPr>
      </w:pPr>
      <w:r w:rsidRPr="006A2917">
        <w:rPr>
          <w:rFonts w:cs="Arial"/>
          <w:b/>
          <w:i/>
          <w:iCs/>
          <w:lang w:eastAsia="en-US"/>
        </w:rPr>
        <w:lastRenderedPageBreak/>
        <w:t>The government programme for the sustainable d evelopment of the Republic of Bulgaria also includes provision for physical activity</w:t>
      </w:r>
      <w:r w:rsidRPr="006A2917">
        <w:rPr>
          <w:rFonts w:cs="Arial"/>
          <w:i/>
          <w:iCs/>
          <w:lang w:eastAsia="en-US"/>
        </w:rPr>
        <w:t xml:space="preserve"> (</w:t>
      </w:r>
      <w:r w:rsidR="00777167">
        <w:rPr>
          <w:rFonts w:cs="Arial"/>
          <w:i/>
          <w:iCs/>
          <w:lang w:eastAsia="en-US"/>
        </w:rPr>
        <w:t>4</w:t>
      </w:r>
      <w:r w:rsidRPr="006A2917">
        <w:rPr>
          <w:rFonts w:cs="Arial"/>
          <w:i/>
          <w:iCs/>
          <w:lang w:eastAsia="en-US"/>
        </w:rPr>
        <w:t>)</w:t>
      </w:r>
      <w:r w:rsidR="00C102AD">
        <w:rPr>
          <w:rFonts w:cs="Arial"/>
          <w:i/>
          <w:iCs/>
          <w:lang w:eastAsia="en-US"/>
        </w:rPr>
        <w:t>.</w:t>
      </w:r>
    </w:p>
    <w:p w14:paraId="0DE5B946" w14:textId="77777777" w:rsidR="006A2917" w:rsidRPr="006A2917" w:rsidRDefault="006A2917" w:rsidP="006A2917">
      <w:pPr>
        <w:suppressLineNumbers/>
        <w:shd w:val="clear" w:color="auto" w:fill="FFFFFF"/>
        <w:suppressAutoHyphens/>
        <w:spacing w:before="120" w:after="120"/>
        <w:rPr>
          <w:rFonts w:cs="Arial"/>
          <w:iCs/>
          <w:lang w:val="en-GB" w:eastAsia="en-US"/>
        </w:rPr>
      </w:pPr>
    </w:p>
    <w:p w14:paraId="406D4C4D" w14:textId="43256F5B" w:rsidR="006A2917" w:rsidRPr="00C74506" w:rsidRDefault="00C74506" w:rsidP="006A2917">
      <w:pPr>
        <w:pBdr>
          <w:top w:val="nil"/>
          <w:left w:val="nil"/>
          <w:bottom w:val="nil"/>
          <w:right w:val="nil"/>
          <w:between w:val="nil"/>
        </w:pBdr>
        <w:rPr>
          <w:b/>
          <w:color w:val="000000"/>
          <w:u w:val="single"/>
          <w:lang w:val="en-GB"/>
        </w:rPr>
      </w:pPr>
      <w:r w:rsidRPr="00C74506">
        <w:rPr>
          <w:b/>
          <w:color w:val="000000"/>
          <w:u w:val="single"/>
          <w:lang w:val="en-GB"/>
        </w:rPr>
        <w:t>References:</w:t>
      </w:r>
    </w:p>
    <w:p w14:paraId="142E78B8" w14:textId="29662AD2" w:rsidR="00C74506" w:rsidRPr="00C102AD" w:rsidRDefault="00C74506" w:rsidP="006A2917">
      <w:pPr>
        <w:pBdr>
          <w:top w:val="nil"/>
          <w:left w:val="nil"/>
          <w:bottom w:val="nil"/>
          <w:right w:val="nil"/>
          <w:between w:val="nil"/>
        </w:pBdr>
        <w:rPr>
          <w:color w:val="000000"/>
          <w:sz w:val="20"/>
          <w:szCs w:val="20"/>
        </w:rPr>
      </w:pPr>
      <w:r w:rsidRPr="00C102AD">
        <w:rPr>
          <w:color w:val="000000"/>
          <w:sz w:val="20"/>
          <w:szCs w:val="20"/>
        </w:rPr>
        <w:t>1.  National strategy for physical education an</w:t>
      </w:r>
      <w:r w:rsidR="00236BDE" w:rsidRPr="00C102AD">
        <w:rPr>
          <w:color w:val="000000"/>
          <w:sz w:val="20"/>
          <w:szCs w:val="20"/>
        </w:rPr>
        <w:t>d sports development 2012–2022</w:t>
      </w:r>
    </w:p>
    <w:p w14:paraId="0B9834D3" w14:textId="692F4A6E" w:rsidR="00777167" w:rsidRPr="00C102AD" w:rsidRDefault="00344F82" w:rsidP="006A2917">
      <w:pPr>
        <w:pBdr>
          <w:top w:val="nil"/>
          <w:left w:val="nil"/>
          <w:bottom w:val="nil"/>
          <w:right w:val="nil"/>
          <w:between w:val="nil"/>
        </w:pBdr>
        <w:rPr>
          <w:color w:val="000000"/>
          <w:sz w:val="20"/>
          <w:szCs w:val="20"/>
          <w:lang w:val="en-GB"/>
        </w:rPr>
      </w:pPr>
      <w:hyperlink r:id="rId29" w:history="1">
        <w:r w:rsidR="00236BDE" w:rsidRPr="00C102AD">
          <w:rPr>
            <w:rStyle w:val="Hyperlink"/>
            <w:sz w:val="20"/>
            <w:szCs w:val="20"/>
          </w:rPr>
          <w:t>http://www.strategy.bg/StrategicDocuments/View.aspx?Id=713</w:t>
        </w:r>
      </w:hyperlink>
    </w:p>
    <w:p w14:paraId="13D27262" w14:textId="0B058228" w:rsidR="00777167" w:rsidRPr="00C102AD" w:rsidRDefault="00777167" w:rsidP="00777167">
      <w:pPr>
        <w:pBdr>
          <w:top w:val="nil"/>
          <w:left w:val="nil"/>
          <w:bottom w:val="nil"/>
          <w:right w:val="nil"/>
          <w:between w:val="nil"/>
        </w:pBdr>
        <w:rPr>
          <w:color w:val="000000"/>
          <w:sz w:val="20"/>
          <w:szCs w:val="20"/>
        </w:rPr>
      </w:pPr>
      <w:r w:rsidRPr="00C102AD">
        <w:rPr>
          <w:color w:val="000000"/>
          <w:sz w:val="20"/>
          <w:szCs w:val="20"/>
          <w:lang w:val="en-GB"/>
        </w:rPr>
        <w:t xml:space="preserve">2. </w:t>
      </w:r>
      <w:r w:rsidRPr="00C102AD">
        <w:rPr>
          <w:color w:val="000000"/>
          <w:sz w:val="20"/>
          <w:szCs w:val="20"/>
        </w:rPr>
        <w:t xml:space="preserve"> National programme for the development of physical education and sports 2013–2016.</w:t>
      </w:r>
    </w:p>
    <w:p w14:paraId="188D5D4F" w14:textId="20D52102" w:rsidR="00777167" w:rsidRPr="00C102AD" w:rsidRDefault="00344F82" w:rsidP="00777167">
      <w:pPr>
        <w:pBdr>
          <w:top w:val="nil"/>
          <w:left w:val="nil"/>
          <w:bottom w:val="nil"/>
          <w:right w:val="nil"/>
          <w:between w:val="nil"/>
        </w:pBdr>
        <w:rPr>
          <w:color w:val="000000"/>
          <w:sz w:val="20"/>
          <w:szCs w:val="20"/>
        </w:rPr>
      </w:pPr>
      <w:hyperlink r:id="rId30" w:history="1">
        <w:r w:rsidR="00777167" w:rsidRPr="00C102AD">
          <w:rPr>
            <w:rStyle w:val="Hyperlink"/>
            <w:sz w:val="20"/>
            <w:szCs w:val="20"/>
          </w:rPr>
          <w:t>http://www.strategy.bg/</w:t>
        </w:r>
      </w:hyperlink>
    </w:p>
    <w:p w14:paraId="71F03BE7" w14:textId="77777777" w:rsidR="00777167" w:rsidRPr="00C102AD" w:rsidRDefault="00777167" w:rsidP="00777167">
      <w:pPr>
        <w:pBdr>
          <w:top w:val="nil"/>
          <w:left w:val="nil"/>
          <w:bottom w:val="nil"/>
          <w:right w:val="nil"/>
          <w:between w:val="nil"/>
        </w:pBdr>
        <w:rPr>
          <w:color w:val="000000"/>
          <w:sz w:val="20"/>
          <w:szCs w:val="20"/>
        </w:rPr>
      </w:pPr>
      <w:r w:rsidRPr="00C102AD">
        <w:rPr>
          <w:color w:val="000000"/>
          <w:sz w:val="20"/>
          <w:szCs w:val="20"/>
        </w:rPr>
        <w:t xml:space="preserve">3. Conception for promoting the development of sports for all </w:t>
      </w:r>
    </w:p>
    <w:p w14:paraId="3A12D40D" w14:textId="6C1F3F32" w:rsidR="00777167" w:rsidRPr="00C102AD" w:rsidRDefault="00344F82" w:rsidP="00777167">
      <w:pPr>
        <w:pBdr>
          <w:top w:val="nil"/>
          <w:left w:val="nil"/>
          <w:bottom w:val="nil"/>
          <w:right w:val="nil"/>
          <w:between w:val="nil"/>
        </w:pBdr>
        <w:rPr>
          <w:color w:val="000000"/>
          <w:sz w:val="20"/>
          <w:szCs w:val="20"/>
        </w:rPr>
      </w:pPr>
      <w:hyperlink r:id="rId31" w:history="1">
        <w:r w:rsidR="00777167" w:rsidRPr="00C102AD">
          <w:rPr>
            <w:rStyle w:val="Hyperlink"/>
            <w:sz w:val="20"/>
            <w:szCs w:val="20"/>
          </w:rPr>
          <w:t>http://mpes.government.bg/Pages/Documents/Concepts/default.aspx</w:t>
        </w:r>
      </w:hyperlink>
    </w:p>
    <w:p w14:paraId="5D0052DD" w14:textId="6ED58F8C" w:rsidR="00777167" w:rsidRDefault="00777167" w:rsidP="00777167">
      <w:pPr>
        <w:pBdr>
          <w:top w:val="nil"/>
          <w:left w:val="nil"/>
          <w:bottom w:val="nil"/>
          <w:right w:val="nil"/>
          <w:between w:val="nil"/>
        </w:pBdr>
        <w:rPr>
          <w:color w:val="000000"/>
          <w:sz w:val="20"/>
          <w:szCs w:val="20"/>
        </w:rPr>
      </w:pPr>
      <w:r w:rsidRPr="00C102AD">
        <w:rPr>
          <w:color w:val="000000"/>
          <w:sz w:val="20"/>
          <w:szCs w:val="20"/>
        </w:rPr>
        <w:t xml:space="preserve">4. Government programme for the sustainable development of the Republic of Bulgaria for the period 2014–2018  </w:t>
      </w:r>
      <w:r w:rsidR="00422FC9">
        <w:fldChar w:fldCharType="begin"/>
      </w:r>
      <w:r w:rsidR="00422FC9">
        <w:instrText xml:space="preserve"> HYPERLINK "http://www.government.bg/fce/001/0211/files/" </w:instrText>
      </w:r>
      <w:r w:rsidR="00422FC9">
        <w:fldChar w:fldCharType="separate"/>
      </w:r>
      <w:r w:rsidRPr="00C102AD">
        <w:rPr>
          <w:rStyle w:val="Hyperlink"/>
          <w:sz w:val="20"/>
          <w:szCs w:val="20"/>
        </w:rPr>
        <w:t>http://www.government.bg/fce/001/0211/files/</w:t>
      </w:r>
      <w:r w:rsidR="00422FC9">
        <w:rPr>
          <w:rStyle w:val="Hyperlink"/>
          <w:sz w:val="20"/>
          <w:szCs w:val="20"/>
        </w:rPr>
        <w:fldChar w:fldCharType="end"/>
      </w:r>
    </w:p>
    <w:p w14:paraId="5873FC33" w14:textId="1C222774" w:rsidR="00EE6F9F" w:rsidRPr="00C102AD" w:rsidRDefault="00C102AD" w:rsidP="00EE6F9F">
      <w:pPr>
        <w:pBdr>
          <w:top w:val="nil"/>
          <w:left w:val="nil"/>
          <w:bottom w:val="nil"/>
          <w:right w:val="nil"/>
          <w:between w:val="nil"/>
        </w:pBdr>
        <w:rPr>
          <w:color w:val="000000"/>
          <w:sz w:val="20"/>
          <w:szCs w:val="20"/>
        </w:rPr>
      </w:pPr>
      <w:r w:rsidRPr="00C102AD">
        <w:rPr>
          <w:color w:val="000000"/>
          <w:sz w:val="20"/>
          <w:szCs w:val="20"/>
        </w:rPr>
        <w:t>5.</w:t>
      </w:r>
      <w:r w:rsidR="00EE6F9F" w:rsidRPr="00C102AD">
        <w:rPr>
          <w:color w:val="000000"/>
          <w:sz w:val="20"/>
          <w:szCs w:val="20"/>
        </w:rPr>
        <w:t xml:space="preserve">National program for development of physical education and sports 2018-2020 </w:t>
      </w:r>
      <w:bookmarkStart w:id="7" w:name="_heading=h.2et92p0" w:colFirst="0" w:colLast="0"/>
      <w:bookmarkEnd w:id="7"/>
    </w:p>
    <w:p w14:paraId="7D40A0F8" w14:textId="77777777" w:rsidR="00C102AD" w:rsidRDefault="00C102AD" w:rsidP="00EE6F9F">
      <w:pPr>
        <w:pBdr>
          <w:top w:val="nil"/>
          <w:left w:val="nil"/>
          <w:bottom w:val="nil"/>
          <w:right w:val="nil"/>
          <w:between w:val="nil"/>
        </w:pBdr>
        <w:rPr>
          <w:color w:val="000000"/>
          <w:lang w:val="en-GB"/>
        </w:rPr>
      </w:pPr>
    </w:p>
    <w:p w14:paraId="25424991" w14:textId="4EB25E03" w:rsidR="00E63C0C" w:rsidRPr="00D21959" w:rsidRDefault="00E63C0C" w:rsidP="00EE6F9F">
      <w:pPr>
        <w:pBdr>
          <w:top w:val="nil"/>
          <w:left w:val="nil"/>
          <w:bottom w:val="nil"/>
          <w:right w:val="nil"/>
          <w:between w:val="nil"/>
        </w:pBdr>
        <w:rPr>
          <w:b/>
          <w:color w:val="000000"/>
          <w:lang w:val="en-US"/>
        </w:rPr>
      </w:pPr>
      <w:r>
        <w:rPr>
          <w:color w:val="000000"/>
          <w:lang w:val="en-GB"/>
        </w:rPr>
        <w:t xml:space="preserve">  </w:t>
      </w:r>
      <w:r w:rsidRPr="00E63C0C">
        <w:rPr>
          <w:b/>
          <w:color w:val="000000"/>
        </w:rPr>
        <w:t xml:space="preserve"> Intentions, plans and projects for capacity development</w:t>
      </w:r>
      <w:r w:rsidR="00E708FA">
        <w:rPr>
          <w:b/>
          <w:color w:val="000000"/>
        </w:rPr>
        <w:t xml:space="preserve"> </w:t>
      </w:r>
      <w:hyperlink r:id="rId32" w:history="1">
        <w:r w:rsidRPr="00E63C0C">
          <w:rPr>
            <w:rStyle w:val="Hyperlink"/>
            <w:b/>
            <w:lang w:val="en-US"/>
          </w:rPr>
          <w:t>http://mpes.government.bg/Pages/Ministry/Budget/Default.aspx?evntid=4007</w:t>
        </w:r>
      </w:hyperlink>
    </w:p>
    <w:p w14:paraId="336C572F" w14:textId="23465510" w:rsidR="00C102AD" w:rsidRDefault="00E63C0C" w:rsidP="00EE6F9F">
      <w:pPr>
        <w:pBdr>
          <w:top w:val="nil"/>
          <w:left w:val="nil"/>
          <w:bottom w:val="nil"/>
          <w:right w:val="nil"/>
          <w:between w:val="nil"/>
        </w:pBdr>
        <w:rPr>
          <w:color w:val="000000"/>
        </w:rPr>
      </w:pPr>
      <w:r>
        <w:rPr>
          <w:color w:val="000000"/>
        </w:rPr>
        <w:t xml:space="preserve">   </w:t>
      </w:r>
      <w:r w:rsidRPr="00E63C0C">
        <w:rPr>
          <w:color w:val="000000"/>
        </w:rPr>
        <w:t xml:space="preserve"> In implementation of the Program of the Government for Stable Development of the Republic of Bulgaria 2017-2021, the intentions for capacity development of the Ministry of Youth and Sports are related to providing 17 additional staff positions for regional experts in connection with the implementation of the functions of coordination of youth activities, sports </w:t>
      </w:r>
      <w:r w:rsidRPr="00E63C0C">
        <w:rPr>
          <w:b/>
          <w:color w:val="000000"/>
        </w:rPr>
        <w:t>for all at the district and municipal level</w:t>
      </w:r>
      <w:r w:rsidRPr="00E63C0C">
        <w:rPr>
          <w:color w:val="000000"/>
        </w:rPr>
        <w:t>. Currently, the full-time staff for Ministry of Youth and Sports experts is 11 and each is responsible for 3 or 2 administrative areas. This hinders coordination, interaction, coherence and consistency in the activities of the Ministry with the regional structures related to physical education and sports, local authorities and sports organizations by district. It is difficult to implement effective mechanisms for monitoring sports and youth activities and control for lawful and appropriate spending of funds from the state budget for these activities, as well as supporting sports organizations and municipal administrations. The necessary funds for employee training are provided annually</w:t>
      </w:r>
      <w:r>
        <w:rPr>
          <w:color w:val="000000"/>
        </w:rPr>
        <w:t>.</w:t>
      </w:r>
    </w:p>
    <w:p w14:paraId="066C7F56" w14:textId="77777777" w:rsidR="00E63C0C" w:rsidRDefault="00E63C0C" w:rsidP="00EE6F9F">
      <w:pPr>
        <w:pBdr>
          <w:top w:val="nil"/>
          <w:left w:val="nil"/>
          <w:bottom w:val="nil"/>
          <w:right w:val="nil"/>
          <w:between w:val="nil"/>
        </w:pBdr>
        <w:rPr>
          <w:color w:val="000000"/>
        </w:rPr>
      </w:pPr>
    </w:p>
    <w:p w14:paraId="521EEB4A" w14:textId="42FBFB63" w:rsidR="00E63C0C" w:rsidRDefault="00E63C0C" w:rsidP="00EE6F9F">
      <w:pPr>
        <w:pBdr>
          <w:top w:val="nil"/>
          <w:left w:val="nil"/>
          <w:bottom w:val="nil"/>
          <w:right w:val="nil"/>
          <w:between w:val="nil"/>
        </w:pBdr>
        <w:rPr>
          <w:color w:val="000000"/>
        </w:rPr>
      </w:pPr>
      <w:r>
        <w:rPr>
          <w:color w:val="000000"/>
        </w:rPr>
        <w:t xml:space="preserve">   </w:t>
      </w:r>
      <w:r w:rsidRPr="00D21959">
        <w:rPr>
          <w:b/>
          <w:color w:val="000000"/>
        </w:rPr>
        <w:t xml:space="preserve"> The budget for 2019 and the updated forecast for 2020 - 2021 define the following policies and programs</w:t>
      </w:r>
      <w:r w:rsidR="00E658D6">
        <w:rPr>
          <w:color w:val="000000"/>
        </w:rPr>
        <w:t xml:space="preserve"> (some </w:t>
      </w:r>
      <w:r w:rsidR="00696228">
        <w:rPr>
          <w:color w:val="000000"/>
          <w:lang w:val="en-US"/>
        </w:rPr>
        <w:t xml:space="preserve">of them </w:t>
      </w:r>
      <w:r w:rsidR="00284095">
        <w:rPr>
          <w:color w:val="000000"/>
        </w:rPr>
        <w:t xml:space="preserve">being </w:t>
      </w:r>
      <w:r w:rsidR="00E658D6">
        <w:rPr>
          <w:color w:val="000000"/>
        </w:rPr>
        <w:t>listed below)</w:t>
      </w:r>
      <w:r w:rsidRPr="00E63C0C">
        <w:rPr>
          <w:color w:val="000000"/>
        </w:rPr>
        <w:t>:</w:t>
      </w:r>
    </w:p>
    <w:p w14:paraId="3888E54F" w14:textId="5C2DDCCB" w:rsidR="00E63C0C" w:rsidRDefault="00E658D6" w:rsidP="00EE6F9F">
      <w:pPr>
        <w:pBdr>
          <w:top w:val="nil"/>
          <w:left w:val="nil"/>
          <w:bottom w:val="nil"/>
          <w:right w:val="nil"/>
          <w:between w:val="nil"/>
        </w:pBdr>
        <w:rPr>
          <w:color w:val="000000"/>
        </w:rPr>
      </w:pPr>
      <w:r>
        <w:rPr>
          <w:color w:val="000000"/>
        </w:rPr>
        <w:t xml:space="preserve"> </w:t>
      </w:r>
      <w:r w:rsidR="00E63C0C" w:rsidRPr="00E63C0C">
        <w:rPr>
          <w:color w:val="000000"/>
        </w:rPr>
        <w:t>• Sport policy for students and leisure sport</w:t>
      </w:r>
    </w:p>
    <w:p w14:paraId="07354FF3" w14:textId="2D46340E" w:rsidR="00E63C0C" w:rsidRDefault="00E63C0C" w:rsidP="00EE6F9F">
      <w:pPr>
        <w:pBdr>
          <w:top w:val="nil"/>
          <w:left w:val="nil"/>
          <w:bottom w:val="nil"/>
          <w:right w:val="nil"/>
          <w:between w:val="nil"/>
        </w:pBdr>
        <w:rPr>
          <w:color w:val="000000"/>
        </w:rPr>
      </w:pPr>
      <w:r w:rsidRPr="00E63C0C">
        <w:rPr>
          <w:color w:val="000000"/>
        </w:rPr>
        <w:t>Budget program "Sports for students"</w:t>
      </w:r>
    </w:p>
    <w:p w14:paraId="04F703E3" w14:textId="30D4D588" w:rsidR="00E63C0C" w:rsidRDefault="00E63C0C" w:rsidP="00EE6F9F">
      <w:pPr>
        <w:pBdr>
          <w:top w:val="nil"/>
          <w:left w:val="nil"/>
          <w:bottom w:val="nil"/>
          <w:right w:val="nil"/>
          <w:between w:val="nil"/>
        </w:pBdr>
        <w:rPr>
          <w:color w:val="000000"/>
          <w:lang w:val="en-GB"/>
        </w:rPr>
      </w:pPr>
      <w:r w:rsidRPr="00E63C0C">
        <w:rPr>
          <w:color w:val="000000"/>
        </w:rPr>
        <w:t>Budget program "Leisure Sports"</w:t>
      </w:r>
    </w:p>
    <w:p w14:paraId="5E59811C" w14:textId="191BAB4B" w:rsidR="00C102AD" w:rsidRDefault="00E658D6" w:rsidP="00EE6F9F">
      <w:pPr>
        <w:pBdr>
          <w:top w:val="nil"/>
          <w:left w:val="nil"/>
          <w:bottom w:val="nil"/>
          <w:right w:val="nil"/>
          <w:between w:val="nil"/>
        </w:pBdr>
        <w:rPr>
          <w:color w:val="000000"/>
        </w:rPr>
      </w:pPr>
      <w:r w:rsidRPr="00E658D6">
        <w:rPr>
          <w:color w:val="000000"/>
        </w:rPr>
        <w:t>• Policy in the field of bringing sports facilities and equipment in a form that meets modern international standards</w:t>
      </w:r>
    </w:p>
    <w:p w14:paraId="667C3F39" w14:textId="30C7FFFB" w:rsidR="00E658D6" w:rsidRDefault="00E658D6" w:rsidP="00EE6F9F">
      <w:pPr>
        <w:pBdr>
          <w:top w:val="nil"/>
          <w:left w:val="nil"/>
          <w:bottom w:val="nil"/>
          <w:right w:val="nil"/>
          <w:between w:val="nil"/>
        </w:pBdr>
        <w:rPr>
          <w:color w:val="000000"/>
        </w:rPr>
      </w:pPr>
      <w:r w:rsidRPr="00E658D6">
        <w:rPr>
          <w:color w:val="000000"/>
        </w:rPr>
        <w:t>Budget program "Sports facilities and facilities"</w:t>
      </w:r>
    </w:p>
    <w:p w14:paraId="28852875" w14:textId="731A4A87" w:rsidR="00E658D6" w:rsidRDefault="00E658D6" w:rsidP="00EE6F9F">
      <w:pPr>
        <w:pBdr>
          <w:top w:val="nil"/>
          <w:left w:val="nil"/>
          <w:bottom w:val="nil"/>
          <w:right w:val="nil"/>
          <w:between w:val="nil"/>
        </w:pBdr>
        <w:rPr>
          <w:color w:val="000000"/>
        </w:rPr>
      </w:pPr>
      <w:r>
        <w:rPr>
          <w:color w:val="000000"/>
        </w:rPr>
        <w:t>•</w:t>
      </w:r>
      <w:r w:rsidRPr="00E658D6">
        <w:rPr>
          <w:color w:val="000000"/>
        </w:rPr>
        <w:t xml:space="preserve"> Youth policy</w:t>
      </w:r>
    </w:p>
    <w:p w14:paraId="52AA17B3" w14:textId="3270CBBD" w:rsidR="00E658D6" w:rsidRDefault="00E658D6" w:rsidP="00EE6F9F">
      <w:pPr>
        <w:pBdr>
          <w:top w:val="nil"/>
          <w:left w:val="nil"/>
          <w:bottom w:val="nil"/>
          <w:right w:val="nil"/>
          <w:between w:val="nil"/>
        </w:pBdr>
        <w:rPr>
          <w:color w:val="000000"/>
        </w:rPr>
      </w:pPr>
      <w:r w:rsidRPr="00E658D6">
        <w:rPr>
          <w:color w:val="000000"/>
        </w:rPr>
        <w:t>Youth in Action Budget Program</w:t>
      </w:r>
    </w:p>
    <w:p w14:paraId="2411FF3F" w14:textId="77777777" w:rsidR="00D925ED" w:rsidRDefault="00D925ED" w:rsidP="00EE6F9F">
      <w:pPr>
        <w:pBdr>
          <w:top w:val="nil"/>
          <w:left w:val="nil"/>
          <w:bottom w:val="nil"/>
          <w:right w:val="nil"/>
          <w:between w:val="nil"/>
        </w:pBdr>
        <w:rPr>
          <w:color w:val="000000"/>
          <w:lang w:val="en-US"/>
        </w:rPr>
      </w:pPr>
    </w:p>
    <w:p w14:paraId="1BE5D949" w14:textId="77777777" w:rsidR="0080612F" w:rsidRPr="0080612F" w:rsidRDefault="0080612F" w:rsidP="00EE6F9F">
      <w:pPr>
        <w:pBdr>
          <w:top w:val="nil"/>
          <w:left w:val="nil"/>
          <w:bottom w:val="nil"/>
          <w:right w:val="nil"/>
          <w:between w:val="nil"/>
        </w:pBdr>
        <w:rPr>
          <w:color w:val="000000"/>
          <w:lang w:val="en-US"/>
        </w:rPr>
      </w:pPr>
    </w:p>
    <w:p w14:paraId="0F1C7CDC" w14:textId="443DDE7C" w:rsidR="00CE0CC3" w:rsidRPr="00D925ED" w:rsidRDefault="00CE0CC3" w:rsidP="00EE6F9F">
      <w:pPr>
        <w:pBdr>
          <w:top w:val="nil"/>
          <w:left w:val="nil"/>
          <w:bottom w:val="nil"/>
          <w:right w:val="nil"/>
          <w:between w:val="nil"/>
        </w:pBdr>
        <w:rPr>
          <w:b/>
          <w:color w:val="000000"/>
        </w:rPr>
      </w:pPr>
      <w:r w:rsidRPr="00D925ED">
        <w:rPr>
          <w:b/>
          <w:color w:val="000000"/>
        </w:rPr>
        <w:t>YOUTH POLICY - Vision for the development of youth policy</w:t>
      </w:r>
    </w:p>
    <w:p w14:paraId="04782DDB" w14:textId="44BA1A4C" w:rsidR="00CE0CC3" w:rsidRDefault="00CE0CC3" w:rsidP="00EE6F9F">
      <w:pPr>
        <w:pBdr>
          <w:top w:val="nil"/>
          <w:left w:val="nil"/>
          <w:bottom w:val="nil"/>
          <w:right w:val="nil"/>
          <w:between w:val="nil"/>
        </w:pBdr>
        <w:rPr>
          <w:b/>
          <w:color w:val="000000"/>
        </w:rPr>
      </w:pPr>
      <w:r w:rsidRPr="00CE0CC3">
        <w:rPr>
          <w:b/>
          <w:color w:val="000000"/>
        </w:rPr>
        <w:t xml:space="preserve">Benefit / </w:t>
      </w:r>
      <w:r>
        <w:rPr>
          <w:b/>
          <w:color w:val="000000"/>
        </w:rPr>
        <w:t>E</w:t>
      </w:r>
      <w:r w:rsidRPr="00CE0CC3">
        <w:rPr>
          <w:b/>
          <w:color w:val="000000"/>
        </w:rPr>
        <w:t>ffect indicators and target values</w:t>
      </w:r>
    </w:p>
    <w:p w14:paraId="328FC029" w14:textId="77777777" w:rsidR="00CE0CC3" w:rsidRDefault="00CE0CC3" w:rsidP="00EE6F9F">
      <w:pPr>
        <w:pBdr>
          <w:top w:val="nil"/>
          <w:left w:val="nil"/>
          <w:bottom w:val="nil"/>
          <w:right w:val="nil"/>
          <w:between w:val="nil"/>
        </w:pBdr>
        <w:rPr>
          <w:b/>
          <w:color w:val="000000"/>
          <w:lang w:val="en-GB"/>
        </w:rPr>
      </w:pPr>
    </w:p>
    <w:tbl>
      <w:tblPr>
        <w:tblW w:w="9087" w:type="dxa"/>
        <w:tblInd w:w="55" w:type="dxa"/>
        <w:tblCellMar>
          <w:left w:w="70" w:type="dxa"/>
          <w:right w:w="70" w:type="dxa"/>
        </w:tblCellMar>
        <w:tblLook w:val="0000" w:firstRow="0" w:lastRow="0" w:firstColumn="0" w:lastColumn="0" w:noHBand="0" w:noVBand="0"/>
      </w:tblPr>
      <w:tblGrid>
        <w:gridCol w:w="3578"/>
        <w:gridCol w:w="1258"/>
        <w:gridCol w:w="1094"/>
        <w:gridCol w:w="987"/>
        <w:gridCol w:w="1041"/>
        <w:gridCol w:w="1129"/>
      </w:tblGrid>
      <w:tr w:rsidR="00CE0CC3" w:rsidRPr="00CE0CC3" w14:paraId="4ADF7688" w14:textId="77777777" w:rsidTr="00906B92">
        <w:trPr>
          <w:trHeight w:val="420"/>
        </w:trPr>
        <w:tc>
          <w:tcPr>
            <w:tcW w:w="9087" w:type="dxa"/>
            <w:gridSpan w:val="6"/>
            <w:tcBorders>
              <w:top w:val="single" w:sz="4" w:space="0" w:color="auto"/>
              <w:left w:val="single" w:sz="4" w:space="0" w:color="auto"/>
              <w:bottom w:val="single" w:sz="4" w:space="0" w:color="auto"/>
              <w:right w:val="single" w:sz="4" w:space="0" w:color="auto"/>
            </w:tcBorders>
            <w:shd w:val="clear" w:color="auto" w:fill="FFCC99"/>
          </w:tcPr>
          <w:p w14:paraId="49E3FFF7" w14:textId="6791B24A" w:rsidR="00CE0CC3" w:rsidRPr="00E708FA" w:rsidRDefault="00CE0CC3" w:rsidP="00CE0CC3">
            <w:pPr>
              <w:pBdr>
                <w:top w:val="nil"/>
                <w:left w:val="nil"/>
                <w:bottom w:val="nil"/>
                <w:right w:val="nil"/>
                <w:between w:val="nil"/>
              </w:pBdr>
              <w:rPr>
                <w:b/>
                <w:bCs/>
                <w:color w:val="000000"/>
                <w:sz w:val="20"/>
                <w:szCs w:val="20"/>
              </w:rPr>
            </w:pPr>
            <w:r w:rsidRPr="00E708FA">
              <w:rPr>
                <w:b/>
                <w:bCs/>
                <w:color w:val="000000"/>
                <w:sz w:val="20"/>
                <w:szCs w:val="20"/>
              </w:rPr>
              <w:t>KEY PERFORMANCE INDICATORS AND TARGET VALUES</w:t>
            </w:r>
          </w:p>
        </w:tc>
      </w:tr>
      <w:tr w:rsidR="00CE0CC3" w:rsidRPr="00CE0CC3" w14:paraId="1DBCDE16" w14:textId="77777777" w:rsidTr="00906B92">
        <w:trPr>
          <w:trHeight w:val="255"/>
        </w:trPr>
        <w:tc>
          <w:tcPr>
            <w:tcW w:w="3578" w:type="dxa"/>
            <w:tcBorders>
              <w:top w:val="nil"/>
              <w:left w:val="single" w:sz="4" w:space="0" w:color="auto"/>
              <w:bottom w:val="single" w:sz="4" w:space="0" w:color="auto"/>
              <w:right w:val="single" w:sz="4" w:space="0" w:color="auto"/>
            </w:tcBorders>
            <w:shd w:val="clear" w:color="auto" w:fill="FFCC99"/>
            <w:vAlign w:val="center"/>
          </w:tcPr>
          <w:p w14:paraId="6ADEEA19" w14:textId="04C7A304" w:rsidR="00CE0CC3" w:rsidRPr="00E708FA" w:rsidRDefault="00CE0CC3" w:rsidP="00CE0CC3">
            <w:pPr>
              <w:pBdr>
                <w:top w:val="nil"/>
                <w:left w:val="nil"/>
                <w:bottom w:val="nil"/>
                <w:right w:val="nil"/>
                <w:between w:val="nil"/>
              </w:pBdr>
              <w:rPr>
                <w:b/>
                <w:i/>
                <w:iCs/>
                <w:color w:val="000000"/>
              </w:rPr>
            </w:pPr>
            <w:r w:rsidRPr="00E708FA">
              <w:rPr>
                <w:b/>
                <w:i/>
                <w:iCs/>
                <w:color w:val="000000"/>
              </w:rPr>
              <w:t>Policy area</w:t>
            </w:r>
          </w:p>
          <w:p w14:paraId="32C15475" w14:textId="79C59383" w:rsidR="00CE0CC3" w:rsidRPr="00E708FA" w:rsidRDefault="00CE0CC3" w:rsidP="00CE0CC3">
            <w:pPr>
              <w:pBdr>
                <w:top w:val="nil"/>
                <w:left w:val="nil"/>
                <w:bottom w:val="nil"/>
                <w:right w:val="nil"/>
                <w:between w:val="nil"/>
              </w:pBdr>
              <w:rPr>
                <w:b/>
                <w:i/>
                <w:iCs/>
                <w:color w:val="000000"/>
              </w:rPr>
            </w:pPr>
            <w:r w:rsidRPr="00E708FA">
              <w:rPr>
                <w:b/>
                <w:i/>
                <w:iCs/>
                <w:color w:val="000000"/>
              </w:rPr>
              <w:t>Youth policy</w:t>
            </w:r>
          </w:p>
        </w:tc>
        <w:tc>
          <w:tcPr>
            <w:tcW w:w="1258" w:type="dxa"/>
            <w:vMerge w:val="restart"/>
            <w:tcBorders>
              <w:top w:val="nil"/>
              <w:left w:val="nil"/>
              <w:right w:val="single" w:sz="4" w:space="0" w:color="auto"/>
            </w:tcBorders>
            <w:shd w:val="clear" w:color="auto" w:fill="FFCC99"/>
          </w:tcPr>
          <w:p w14:paraId="3DD1CFB7" w14:textId="77777777" w:rsidR="00CE0CC3" w:rsidRPr="00E708FA" w:rsidRDefault="00CE0CC3" w:rsidP="00CE0CC3">
            <w:pPr>
              <w:pBdr>
                <w:top w:val="nil"/>
                <w:left w:val="nil"/>
                <w:bottom w:val="nil"/>
                <w:right w:val="nil"/>
                <w:between w:val="nil"/>
              </w:pBdr>
              <w:rPr>
                <w:b/>
                <w:color w:val="000000"/>
              </w:rPr>
            </w:pPr>
            <w:r w:rsidRPr="00E708FA">
              <w:rPr>
                <w:b/>
                <w:color w:val="000000"/>
              </w:rPr>
              <w:t> </w:t>
            </w:r>
          </w:p>
          <w:p w14:paraId="351A76B3" w14:textId="775AFA9E" w:rsidR="00CE0CC3" w:rsidRPr="00E708FA" w:rsidRDefault="00CE0CC3" w:rsidP="00CE0CC3">
            <w:pPr>
              <w:pBdr>
                <w:top w:val="nil"/>
                <w:left w:val="nil"/>
                <w:bottom w:val="nil"/>
                <w:right w:val="nil"/>
                <w:between w:val="nil"/>
              </w:pBdr>
              <w:rPr>
                <w:b/>
                <w:color w:val="000000"/>
              </w:rPr>
            </w:pPr>
            <w:r w:rsidRPr="00E708FA">
              <w:rPr>
                <w:b/>
                <w:bCs/>
                <w:color w:val="000000"/>
              </w:rPr>
              <w:t>Unit</w:t>
            </w:r>
          </w:p>
        </w:tc>
        <w:tc>
          <w:tcPr>
            <w:tcW w:w="4251" w:type="dxa"/>
            <w:gridSpan w:val="4"/>
            <w:tcBorders>
              <w:top w:val="single" w:sz="4" w:space="0" w:color="auto"/>
              <w:left w:val="nil"/>
              <w:bottom w:val="single" w:sz="4" w:space="0" w:color="auto"/>
              <w:right w:val="single" w:sz="4" w:space="0" w:color="auto"/>
            </w:tcBorders>
            <w:shd w:val="clear" w:color="auto" w:fill="FFCC99"/>
          </w:tcPr>
          <w:p w14:paraId="534874FD" w14:textId="2821B6AE" w:rsidR="00CE0CC3" w:rsidRPr="00E708FA" w:rsidRDefault="00CE0CC3" w:rsidP="00CE0CC3">
            <w:pPr>
              <w:pBdr>
                <w:top w:val="nil"/>
                <w:left w:val="nil"/>
                <w:bottom w:val="nil"/>
                <w:right w:val="nil"/>
                <w:between w:val="nil"/>
              </w:pBdr>
              <w:rPr>
                <w:b/>
                <w:bCs/>
                <w:color w:val="000000"/>
              </w:rPr>
            </w:pPr>
            <w:r w:rsidRPr="00E708FA">
              <w:rPr>
                <w:b/>
                <w:bCs/>
                <w:color w:val="000000"/>
              </w:rPr>
              <w:t>Target value</w:t>
            </w:r>
          </w:p>
        </w:tc>
      </w:tr>
      <w:tr w:rsidR="00CE0CC3" w:rsidRPr="00CE0CC3" w14:paraId="630D4D13" w14:textId="77777777" w:rsidTr="00906B92">
        <w:trPr>
          <w:trHeight w:val="450"/>
        </w:trPr>
        <w:tc>
          <w:tcPr>
            <w:tcW w:w="3578" w:type="dxa"/>
            <w:tcBorders>
              <w:top w:val="nil"/>
              <w:left w:val="single" w:sz="4" w:space="0" w:color="auto"/>
              <w:bottom w:val="single" w:sz="4" w:space="0" w:color="auto"/>
              <w:right w:val="single" w:sz="4" w:space="0" w:color="auto"/>
            </w:tcBorders>
            <w:shd w:val="clear" w:color="auto" w:fill="FFCC99"/>
            <w:vAlign w:val="center"/>
          </w:tcPr>
          <w:p w14:paraId="71A0B31A" w14:textId="65BFAE84" w:rsidR="00CE0CC3" w:rsidRPr="00E708FA" w:rsidRDefault="00CE0CC3" w:rsidP="00CE0CC3">
            <w:pPr>
              <w:pBdr>
                <w:top w:val="nil"/>
                <w:left w:val="nil"/>
                <w:bottom w:val="nil"/>
                <w:right w:val="nil"/>
                <w:between w:val="nil"/>
              </w:pBdr>
              <w:rPr>
                <w:b/>
                <w:bCs/>
                <w:color w:val="000000"/>
              </w:rPr>
            </w:pPr>
            <w:r w:rsidRPr="00E708FA">
              <w:rPr>
                <w:b/>
                <w:bCs/>
                <w:color w:val="000000"/>
              </w:rPr>
              <w:t>Name of the indicator</w:t>
            </w:r>
          </w:p>
        </w:tc>
        <w:tc>
          <w:tcPr>
            <w:tcW w:w="1258" w:type="dxa"/>
            <w:vMerge/>
            <w:tcBorders>
              <w:left w:val="nil"/>
              <w:bottom w:val="single" w:sz="4" w:space="0" w:color="auto"/>
              <w:right w:val="single" w:sz="4" w:space="0" w:color="auto"/>
            </w:tcBorders>
            <w:shd w:val="clear" w:color="auto" w:fill="FFCC99"/>
            <w:vAlign w:val="center"/>
          </w:tcPr>
          <w:p w14:paraId="3D03E6BB" w14:textId="77777777" w:rsidR="00CE0CC3" w:rsidRPr="00E708FA" w:rsidRDefault="00CE0CC3" w:rsidP="00CE0CC3">
            <w:pPr>
              <w:pBdr>
                <w:top w:val="nil"/>
                <w:left w:val="nil"/>
                <w:bottom w:val="nil"/>
                <w:right w:val="nil"/>
                <w:between w:val="nil"/>
              </w:pBdr>
              <w:rPr>
                <w:b/>
                <w:bCs/>
                <w:color w:val="000000"/>
              </w:rPr>
            </w:pPr>
          </w:p>
        </w:tc>
        <w:tc>
          <w:tcPr>
            <w:tcW w:w="1094" w:type="dxa"/>
            <w:tcBorders>
              <w:top w:val="single" w:sz="4" w:space="0" w:color="auto"/>
              <w:left w:val="nil"/>
              <w:bottom w:val="single" w:sz="4" w:space="0" w:color="auto"/>
              <w:right w:val="single" w:sz="4" w:space="0" w:color="auto"/>
            </w:tcBorders>
            <w:shd w:val="clear" w:color="auto" w:fill="FFCC99"/>
          </w:tcPr>
          <w:p w14:paraId="59B75831" w14:textId="39703620" w:rsidR="00CE0CC3" w:rsidRPr="00E708FA" w:rsidRDefault="00CE0CC3" w:rsidP="00CE0CC3">
            <w:pPr>
              <w:pBdr>
                <w:top w:val="nil"/>
                <w:left w:val="nil"/>
                <w:bottom w:val="nil"/>
                <w:right w:val="nil"/>
                <w:between w:val="nil"/>
              </w:pBdr>
              <w:rPr>
                <w:b/>
                <w:bCs/>
                <w:i/>
                <w:iCs/>
                <w:color w:val="000000"/>
              </w:rPr>
            </w:pPr>
            <w:r w:rsidRPr="00E708FA">
              <w:rPr>
                <w:b/>
                <w:bCs/>
                <w:i/>
                <w:iCs/>
                <w:color w:val="000000"/>
                <w:lang w:val="en-US"/>
              </w:rPr>
              <w:t>Program</w:t>
            </w:r>
            <w:r w:rsidRPr="00E708FA">
              <w:rPr>
                <w:b/>
                <w:bCs/>
                <w:i/>
                <w:iCs/>
                <w:color w:val="000000"/>
              </w:rPr>
              <w:t xml:space="preserve"> 2018 </w:t>
            </w:r>
          </w:p>
        </w:tc>
        <w:tc>
          <w:tcPr>
            <w:tcW w:w="987" w:type="dxa"/>
            <w:tcBorders>
              <w:top w:val="nil"/>
              <w:left w:val="single" w:sz="4" w:space="0" w:color="auto"/>
              <w:bottom w:val="single" w:sz="4" w:space="0" w:color="auto"/>
              <w:right w:val="single" w:sz="4" w:space="0" w:color="auto"/>
            </w:tcBorders>
            <w:shd w:val="clear" w:color="auto" w:fill="FFCC99"/>
            <w:vAlign w:val="center"/>
          </w:tcPr>
          <w:p w14:paraId="69BF3BD8" w14:textId="5DE77575" w:rsidR="00CE0CC3" w:rsidRPr="00E708FA" w:rsidRDefault="00CE0CC3" w:rsidP="00CE0CC3">
            <w:pPr>
              <w:pBdr>
                <w:top w:val="nil"/>
                <w:left w:val="nil"/>
                <w:bottom w:val="nil"/>
                <w:right w:val="nil"/>
                <w:between w:val="nil"/>
              </w:pBdr>
              <w:rPr>
                <w:b/>
                <w:bCs/>
                <w:i/>
                <w:iCs/>
                <w:color w:val="000000"/>
              </w:rPr>
            </w:pPr>
            <w:r w:rsidRPr="00E708FA">
              <w:rPr>
                <w:b/>
                <w:bCs/>
                <w:i/>
                <w:iCs/>
                <w:color w:val="000000"/>
                <w:lang w:val="en-US"/>
              </w:rPr>
              <w:t>Budget</w:t>
            </w:r>
            <w:r w:rsidRPr="00E708FA">
              <w:rPr>
                <w:b/>
                <w:bCs/>
                <w:i/>
                <w:iCs/>
                <w:color w:val="000000"/>
              </w:rPr>
              <w:t xml:space="preserve"> 201</w:t>
            </w:r>
            <w:r w:rsidRPr="00E708FA">
              <w:rPr>
                <w:b/>
                <w:bCs/>
                <w:i/>
                <w:iCs/>
                <w:color w:val="000000"/>
                <w:lang w:val="en-US"/>
              </w:rPr>
              <w:t>9</w:t>
            </w:r>
            <w:r w:rsidRPr="00E708FA">
              <w:rPr>
                <w:b/>
                <w:bCs/>
                <w:i/>
                <w:iCs/>
                <w:color w:val="000000"/>
              </w:rPr>
              <w:t xml:space="preserve"> </w:t>
            </w:r>
          </w:p>
        </w:tc>
        <w:tc>
          <w:tcPr>
            <w:tcW w:w="1041" w:type="dxa"/>
            <w:tcBorders>
              <w:top w:val="nil"/>
              <w:left w:val="nil"/>
              <w:bottom w:val="single" w:sz="4" w:space="0" w:color="auto"/>
              <w:right w:val="single" w:sz="4" w:space="0" w:color="auto"/>
            </w:tcBorders>
            <w:shd w:val="clear" w:color="auto" w:fill="FFCC99"/>
            <w:vAlign w:val="center"/>
          </w:tcPr>
          <w:p w14:paraId="6867CAD2" w14:textId="613CE8E9" w:rsidR="00CE0CC3" w:rsidRPr="00E708FA" w:rsidRDefault="00CE0CC3" w:rsidP="00CE0CC3">
            <w:pPr>
              <w:pBdr>
                <w:top w:val="nil"/>
                <w:left w:val="nil"/>
                <w:bottom w:val="nil"/>
                <w:right w:val="nil"/>
                <w:between w:val="nil"/>
              </w:pBdr>
              <w:rPr>
                <w:b/>
                <w:bCs/>
                <w:i/>
                <w:iCs/>
                <w:color w:val="000000"/>
              </w:rPr>
            </w:pPr>
            <w:r w:rsidRPr="00E708FA">
              <w:rPr>
                <w:b/>
                <w:bCs/>
                <w:i/>
                <w:iCs/>
                <w:color w:val="000000"/>
              </w:rPr>
              <w:t>Forecast 20</w:t>
            </w:r>
            <w:r w:rsidRPr="00E708FA">
              <w:rPr>
                <w:b/>
                <w:bCs/>
                <w:i/>
                <w:iCs/>
                <w:color w:val="000000"/>
                <w:lang w:val="en-US"/>
              </w:rPr>
              <w:t>20</w:t>
            </w:r>
            <w:r w:rsidRPr="00E708FA">
              <w:rPr>
                <w:b/>
                <w:bCs/>
                <w:i/>
                <w:iCs/>
                <w:color w:val="000000"/>
              </w:rPr>
              <w:t xml:space="preserve"> </w:t>
            </w:r>
          </w:p>
        </w:tc>
        <w:tc>
          <w:tcPr>
            <w:tcW w:w="1129" w:type="dxa"/>
            <w:tcBorders>
              <w:top w:val="nil"/>
              <w:left w:val="nil"/>
              <w:bottom w:val="single" w:sz="4" w:space="0" w:color="auto"/>
              <w:right w:val="single" w:sz="4" w:space="0" w:color="auto"/>
            </w:tcBorders>
            <w:shd w:val="clear" w:color="auto" w:fill="FFCC99"/>
            <w:vAlign w:val="center"/>
          </w:tcPr>
          <w:p w14:paraId="70DCD611" w14:textId="6FA10CB6" w:rsidR="00CE0CC3" w:rsidRPr="00E708FA" w:rsidRDefault="00CE0CC3" w:rsidP="00CE0CC3">
            <w:pPr>
              <w:pBdr>
                <w:top w:val="nil"/>
                <w:left w:val="nil"/>
                <w:bottom w:val="nil"/>
                <w:right w:val="nil"/>
                <w:between w:val="nil"/>
              </w:pBdr>
              <w:rPr>
                <w:b/>
                <w:bCs/>
                <w:i/>
                <w:iCs/>
                <w:color w:val="000000"/>
              </w:rPr>
            </w:pPr>
            <w:r w:rsidRPr="00E708FA">
              <w:rPr>
                <w:b/>
                <w:bCs/>
                <w:i/>
                <w:iCs/>
                <w:color w:val="000000"/>
              </w:rPr>
              <w:t>Forecast 202</w:t>
            </w:r>
            <w:r w:rsidRPr="00E708FA">
              <w:rPr>
                <w:b/>
                <w:bCs/>
                <w:i/>
                <w:iCs/>
                <w:color w:val="000000"/>
                <w:lang w:val="en-US"/>
              </w:rPr>
              <w:t>1</w:t>
            </w:r>
            <w:r w:rsidRPr="00E708FA">
              <w:rPr>
                <w:b/>
                <w:bCs/>
                <w:i/>
                <w:iCs/>
                <w:color w:val="000000"/>
              </w:rPr>
              <w:t xml:space="preserve"> </w:t>
            </w:r>
          </w:p>
        </w:tc>
      </w:tr>
      <w:tr w:rsidR="00CE0CC3" w:rsidRPr="00CE0CC3" w14:paraId="56C447BF" w14:textId="77777777" w:rsidTr="00906B92">
        <w:trPr>
          <w:trHeight w:val="255"/>
        </w:trPr>
        <w:tc>
          <w:tcPr>
            <w:tcW w:w="3578" w:type="dxa"/>
            <w:tcBorders>
              <w:top w:val="nil"/>
              <w:left w:val="single" w:sz="4" w:space="0" w:color="auto"/>
              <w:bottom w:val="single" w:sz="4" w:space="0" w:color="auto"/>
              <w:right w:val="single" w:sz="4" w:space="0" w:color="auto"/>
            </w:tcBorders>
            <w:shd w:val="clear" w:color="auto" w:fill="auto"/>
          </w:tcPr>
          <w:p w14:paraId="1052B855" w14:textId="1E56D74D" w:rsidR="00CE0CC3" w:rsidRPr="0080612F" w:rsidRDefault="00CE0CC3" w:rsidP="0080612F">
            <w:pPr>
              <w:pBdr>
                <w:top w:val="nil"/>
                <w:left w:val="nil"/>
                <w:bottom w:val="nil"/>
                <w:right w:val="nil"/>
                <w:between w:val="nil"/>
              </w:pBdr>
              <w:rPr>
                <w:rFonts w:ascii="Roboto" w:hAnsi="Roboto"/>
                <w:color w:val="000000"/>
                <w:sz w:val="20"/>
                <w:szCs w:val="20"/>
                <w:shd w:val="clear" w:color="auto" w:fill="D2E3FC"/>
                <w:lang w:val="en-US"/>
              </w:rPr>
            </w:pPr>
            <w:r w:rsidRPr="0080612F">
              <w:rPr>
                <w:b/>
                <w:color w:val="000000"/>
                <w:sz w:val="20"/>
                <w:szCs w:val="20"/>
              </w:rPr>
              <w:t>1.</w:t>
            </w:r>
            <w:r w:rsidR="0080612F">
              <w:rPr>
                <w:rFonts w:ascii="Roboto" w:hAnsi="Roboto"/>
                <w:color w:val="000000"/>
                <w:sz w:val="20"/>
                <w:szCs w:val="20"/>
                <w:shd w:val="clear" w:color="auto" w:fill="D2E3FC"/>
                <w:lang w:val="en-US"/>
              </w:rPr>
              <w:t xml:space="preserve"> </w:t>
            </w:r>
            <w:r w:rsidRPr="00E708FA">
              <w:rPr>
                <w:color w:val="000000"/>
                <w:sz w:val="20"/>
                <w:szCs w:val="20"/>
              </w:rPr>
              <w:t xml:space="preserve">Relative share of the covered youth from services for young people aged 15-29 under the National Youth Program </w:t>
            </w:r>
            <w:r w:rsidRPr="00E708FA">
              <w:rPr>
                <w:color w:val="000000"/>
                <w:sz w:val="20"/>
                <w:szCs w:val="20"/>
              </w:rPr>
              <w:lastRenderedPageBreak/>
              <w:t>from the total number of young people of the same age in the country</w:t>
            </w:r>
          </w:p>
        </w:tc>
        <w:tc>
          <w:tcPr>
            <w:tcW w:w="1258" w:type="dxa"/>
            <w:tcBorders>
              <w:top w:val="nil"/>
              <w:left w:val="nil"/>
              <w:bottom w:val="single" w:sz="4" w:space="0" w:color="auto"/>
              <w:right w:val="single" w:sz="4" w:space="0" w:color="auto"/>
            </w:tcBorders>
            <w:shd w:val="clear" w:color="auto" w:fill="auto"/>
          </w:tcPr>
          <w:p w14:paraId="507653F8" w14:textId="77777777" w:rsidR="00CE0CC3" w:rsidRPr="00CE0CC3" w:rsidRDefault="00CE0CC3" w:rsidP="00CE0CC3">
            <w:pPr>
              <w:pBdr>
                <w:top w:val="nil"/>
                <w:left w:val="nil"/>
                <w:bottom w:val="nil"/>
                <w:right w:val="nil"/>
                <w:between w:val="nil"/>
              </w:pBdr>
              <w:rPr>
                <w:b/>
                <w:color w:val="000000"/>
              </w:rPr>
            </w:pPr>
            <w:r w:rsidRPr="00CE0CC3">
              <w:rPr>
                <w:b/>
                <w:color w:val="000000"/>
              </w:rPr>
              <w:lastRenderedPageBreak/>
              <w:t> %</w:t>
            </w:r>
          </w:p>
        </w:tc>
        <w:tc>
          <w:tcPr>
            <w:tcW w:w="1094" w:type="dxa"/>
            <w:tcBorders>
              <w:top w:val="single" w:sz="4" w:space="0" w:color="auto"/>
              <w:left w:val="nil"/>
              <w:bottom w:val="single" w:sz="4" w:space="0" w:color="auto"/>
              <w:right w:val="single" w:sz="4" w:space="0" w:color="auto"/>
            </w:tcBorders>
          </w:tcPr>
          <w:p w14:paraId="668028AF" w14:textId="77777777" w:rsidR="00CE0CC3" w:rsidRPr="00CE0CC3" w:rsidRDefault="00CE0CC3" w:rsidP="00CE0CC3">
            <w:pPr>
              <w:pBdr>
                <w:top w:val="nil"/>
                <w:left w:val="nil"/>
                <w:bottom w:val="nil"/>
                <w:right w:val="nil"/>
                <w:between w:val="nil"/>
              </w:pBdr>
              <w:rPr>
                <w:b/>
                <w:color w:val="000000"/>
                <w:lang w:val="en-US"/>
              </w:rPr>
            </w:pPr>
            <w:r w:rsidRPr="00CE0CC3">
              <w:rPr>
                <w:b/>
                <w:color w:val="000000"/>
              </w:rPr>
              <w:t> 16.5%</w:t>
            </w:r>
          </w:p>
        </w:tc>
        <w:tc>
          <w:tcPr>
            <w:tcW w:w="987" w:type="dxa"/>
            <w:tcBorders>
              <w:top w:val="nil"/>
              <w:left w:val="single" w:sz="4" w:space="0" w:color="auto"/>
              <w:bottom w:val="single" w:sz="4" w:space="0" w:color="auto"/>
              <w:right w:val="single" w:sz="4" w:space="0" w:color="auto"/>
            </w:tcBorders>
            <w:shd w:val="clear" w:color="auto" w:fill="auto"/>
          </w:tcPr>
          <w:p w14:paraId="5DA5A860" w14:textId="77777777" w:rsidR="00CE0CC3" w:rsidRPr="00CE0CC3" w:rsidRDefault="00CE0CC3" w:rsidP="00CE0CC3">
            <w:pPr>
              <w:pBdr>
                <w:top w:val="nil"/>
                <w:left w:val="nil"/>
                <w:bottom w:val="nil"/>
                <w:right w:val="nil"/>
                <w:between w:val="nil"/>
              </w:pBdr>
              <w:rPr>
                <w:b/>
                <w:color w:val="000000"/>
              </w:rPr>
            </w:pPr>
            <w:r w:rsidRPr="00CE0CC3">
              <w:rPr>
                <w:b/>
                <w:color w:val="000000"/>
              </w:rPr>
              <w:t> 16.5%</w:t>
            </w:r>
          </w:p>
        </w:tc>
        <w:tc>
          <w:tcPr>
            <w:tcW w:w="1041" w:type="dxa"/>
            <w:tcBorders>
              <w:top w:val="nil"/>
              <w:left w:val="nil"/>
              <w:bottom w:val="single" w:sz="4" w:space="0" w:color="auto"/>
              <w:right w:val="single" w:sz="4" w:space="0" w:color="auto"/>
            </w:tcBorders>
            <w:shd w:val="clear" w:color="auto" w:fill="auto"/>
          </w:tcPr>
          <w:p w14:paraId="37394CCF" w14:textId="77777777" w:rsidR="00CE0CC3" w:rsidRPr="00CE0CC3" w:rsidRDefault="00CE0CC3" w:rsidP="00CE0CC3">
            <w:pPr>
              <w:pBdr>
                <w:top w:val="nil"/>
                <w:left w:val="nil"/>
                <w:bottom w:val="nil"/>
                <w:right w:val="nil"/>
                <w:between w:val="nil"/>
              </w:pBdr>
              <w:rPr>
                <w:b/>
                <w:color w:val="000000"/>
              </w:rPr>
            </w:pPr>
            <w:r w:rsidRPr="00CE0CC3">
              <w:rPr>
                <w:b/>
                <w:color w:val="000000"/>
              </w:rPr>
              <w:t> 16.5%</w:t>
            </w:r>
          </w:p>
        </w:tc>
        <w:tc>
          <w:tcPr>
            <w:tcW w:w="1129" w:type="dxa"/>
            <w:tcBorders>
              <w:top w:val="nil"/>
              <w:left w:val="nil"/>
              <w:bottom w:val="single" w:sz="4" w:space="0" w:color="auto"/>
              <w:right w:val="single" w:sz="4" w:space="0" w:color="auto"/>
            </w:tcBorders>
            <w:shd w:val="clear" w:color="auto" w:fill="auto"/>
          </w:tcPr>
          <w:p w14:paraId="2C446430" w14:textId="77777777" w:rsidR="00CE0CC3" w:rsidRPr="00CE0CC3" w:rsidRDefault="00CE0CC3" w:rsidP="00CE0CC3">
            <w:pPr>
              <w:pBdr>
                <w:top w:val="nil"/>
                <w:left w:val="nil"/>
                <w:bottom w:val="nil"/>
                <w:right w:val="nil"/>
                <w:between w:val="nil"/>
              </w:pBdr>
              <w:rPr>
                <w:b/>
                <w:color w:val="000000"/>
              </w:rPr>
            </w:pPr>
            <w:r w:rsidRPr="00CE0CC3">
              <w:rPr>
                <w:b/>
                <w:color w:val="000000"/>
              </w:rPr>
              <w:t> 13.5%</w:t>
            </w:r>
          </w:p>
        </w:tc>
      </w:tr>
      <w:tr w:rsidR="00CE0CC3" w:rsidRPr="00CE0CC3" w14:paraId="02B8CD61" w14:textId="77777777" w:rsidTr="00906B92">
        <w:trPr>
          <w:trHeight w:val="255"/>
        </w:trPr>
        <w:tc>
          <w:tcPr>
            <w:tcW w:w="3578" w:type="dxa"/>
            <w:tcBorders>
              <w:top w:val="nil"/>
              <w:left w:val="single" w:sz="4" w:space="0" w:color="auto"/>
              <w:bottom w:val="single" w:sz="4" w:space="0" w:color="auto"/>
              <w:right w:val="single" w:sz="4" w:space="0" w:color="auto"/>
            </w:tcBorders>
            <w:shd w:val="clear" w:color="auto" w:fill="auto"/>
          </w:tcPr>
          <w:p w14:paraId="43016113" w14:textId="64F6B91D" w:rsidR="00CE0CC3" w:rsidRPr="00E708FA" w:rsidRDefault="00CE0CC3" w:rsidP="00CE0CC3">
            <w:pPr>
              <w:pBdr>
                <w:top w:val="nil"/>
                <w:left w:val="nil"/>
                <w:bottom w:val="nil"/>
                <w:right w:val="nil"/>
                <w:between w:val="nil"/>
              </w:pBdr>
              <w:rPr>
                <w:color w:val="000000"/>
                <w:sz w:val="20"/>
                <w:szCs w:val="20"/>
              </w:rPr>
            </w:pPr>
            <w:r w:rsidRPr="0080612F">
              <w:rPr>
                <w:b/>
                <w:color w:val="000000"/>
                <w:sz w:val="20"/>
                <w:szCs w:val="20"/>
              </w:rPr>
              <w:lastRenderedPageBreak/>
              <w:t>2</w:t>
            </w:r>
            <w:r w:rsidR="0080612F">
              <w:rPr>
                <w:b/>
                <w:color w:val="000000"/>
                <w:sz w:val="20"/>
                <w:szCs w:val="20"/>
                <w:lang w:val="en-US"/>
              </w:rPr>
              <w:t xml:space="preserve">. </w:t>
            </w:r>
            <w:r w:rsidRPr="00E708FA">
              <w:rPr>
                <w:color w:val="000000"/>
                <w:sz w:val="20"/>
                <w:szCs w:val="20"/>
              </w:rPr>
              <w:t xml:space="preserve"> Relative share of the young people covered by various initiatives for young people aged 15-29 under the National Program for Implementation of Youth Activities / under Art.</w:t>
            </w:r>
            <w:r w:rsidR="00225094" w:rsidRPr="00E708FA">
              <w:rPr>
                <w:color w:val="000000"/>
                <w:sz w:val="20"/>
                <w:szCs w:val="20"/>
              </w:rPr>
              <w:t>10a of the Gambling Act / of the total number of young people of the same age in the country</w:t>
            </w:r>
          </w:p>
        </w:tc>
        <w:tc>
          <w:tcPr>
            <w:tcW w:w="1258" w:type="dxa"/>
            <w:tcBorders>
              <w:top w:val="nil"/>
              <w:left w:val="nil"/>
              <w:bottom w:val="single" w:sz="4" w:space="0" w:color="auto"/>
              <w:right w:val="single" w:sz="4" w:space="0" w:color="auto"/>
            </w:tcBorders>
            <w:shd w:val="clear" w:color="auto" w:fill="auto"/>
          </w:tcPr>
          <w:p w14:paraId="26F5E4F4" w14:textId="77777777" w:rsidR="00CE0CC3" w:rsidRPr="00CE0CC3" w:rsidRDefault="00CE0CC3" w:rsidP="00CE0CC3">
            <w:pPr>
              <w:pBdr>
                <w:top w:val="nil"/>
                <w:left w:val="nil"/>
                <w:bottom w:val="nil"/>
                <w:right w:val="nil"/>
                <w:between w:val="nil"/>
              </w:pBdr>
              <w:rPr>
                <w:b/>
                <w:color w:val="000000"/>
              </w:rPr>
            </w:pPr>
            <w:r w:rsidRPr="00CE0CC3">
              <w:rPr>
                <w:b/>
                <w:color w:val="000000"/>
              </w:rPr>
              <w:t> %</w:t>
            </w:r>
          </w:p>
        </w:tc>
        <w:tc>
          <w:tcPr>
            <w:tcW w:w="1094" w:type="dxa"/>
            <w:tcBorders>
              <w:top w:val="single" w:sz="4" w:space="0" w:color="auto"/>
              <w:left w:val="nil"/>
              <w:bottom w:val="single" w:sz="4" w:space="0" w:color="auto"/>
              <w:right w:val="single" w:sz="4" w:space="0" w:color="auto"/>
            </w:tcBorders>
          </w:tcPr>
          <w:p w14:paraId="425D3052" w14:textId="77777777" w:rsidR="00CE0CC3" w:rsidRPr="00CE0CC3" w:rsidRDefault="00CE0CC3" w:rsidP="00CE0CC3">
            <w:pPr>
              <w:pBdr>
                <w:top w:val="nil"/>
                <w:left w:val="nil"/>
                <w:bottom w:val="nil"/>
                <w:right w:val="nil"/>
                <w:between w:val="nil"/>
              </w:pBdr>
              <w:rPr>
                <w:b/>
                <w:color w:val="000000"/>
              </w:rPr>
            </w:pPr>
            <w:r w:rsidRPr="00CE0CC3">
              <w:rPr>
                <w:b/>
                <w:color w:val="000000"/>
              </w:rPr>
              <w:t> 7.69</w:t>
            </w:r>
          </w:p>
        </w:tc>
        <w:tc>
          <w:tcPr>
            <w:tcW w:w="987" w:type="dxa"/>
            <w:tcBorders>
              <w:top w:val="nil"/>
              <w:left w:val="single" w:sz="4" w:space="0" w:color="auto"/>
              <w:bottom w:val="single" w:sz="4" w:space="0" w:color="auto"/>
              <w:right w:val="single" w:sz="4" w:space="0" w:color="auto"/>
            </w:tcBorders>
            <w:shd w:val="clear" w:color="auto" w:fill="auto"/>
          </w:tcPr>
          <w:p w14:paraId="0C137ECD" w14:textId="77777777" w:rsidR="00CE0CC3" w:rsidRPr="00CE0CC3" w:rsidRDefault="00CE0CC3" w:rsidP="00CE0CC3">
            <w:pPr>
              <w:pBdr>
                <w:top w:val="nil"/>
                <w:left w:val="nil"/>
                <w:bottom w:val="nil"/>
                <w:right w:val="nil"/>
                <w:between w:val="nil"/>
              </w:pBdr>
              <w:rPr>
                <w:b/>
                <w:color w:val="000000"/>
              </w:rPr>
            </w:pPr>
            <w:r w:rsidRPr="00CE0CC3">
              <w:rPr>
                <w:b/>
                <w:color w:val="000000"/>
              </w:rPr>
              <w:t> 7.69</w:t>
            </w:r>
          </w:p>
        </w:tc>
        <w:tc>
          <w:tcPr>
            <w:tcW w:w="1041" w:type="dxa"/>
            <w:tcBorders>
              <w:top w:val="nil"/>
              <w:left w:val="nil"/>
              <w:bottom w:val="single" w:sz="4" w:space="0" w:color="auto"/>
              <w:right w:val="single" w:sz="4" w:space="0" w:color="auto"/>
            </w:tcBorders>
            <w:shd w:val="clear" w:color="auto" w:fill="auto"/>
          </w:tcPr>
          <w:p w14:paraId="62F43D1C" w14:textId="77777777" w:rsidR="00CE0CC3" w:rsidRPr="00CE0CC3" w:rsidRDefault="00CE0CC3" w:rsidP="00CE0CC3">
            <w:pPr>
              <w:pBdr>
                <w:top w:val="nil"/>
                <w:left w:val="nil"/>
                <w:bottom w:val="nil"/>
                <w:right w:val="nil"/>
                <w:between w:val="nil"/>
              </w:pBdr>
              <w:rPr>
                <w:b/>
                <w:color w:val="000000"/>
              </w:rPr>
            </w:pPr>
            <w:r w:rsidRPr="00CE0CC3">
              <w:rPr>
                <w:b/>
                <w:color w:val="000000"/>
              </w:rPr>
              <w:t>  7.69</w:t>
            </w:r>
          </w:p>
        </w:tc>
        <w:tc>
          <w:tcPr>
            <w:tcW w:w="1129" w:type="dxa"/>
            <w:tcBorders>
              <w:top w:val="nil"/>
              <w:left w:val="nil"/>
              <w:bottom w:val="single" w:sz="4" w:space="0" w:color="auto"/>
              <w:right w:val="single" w:sz="4" w:space="0" w:color="auto"/>
            </w:tcBorders>
            <w:shd w:val="clear" w:color="auto" w:fill="auto"/>
          </w:tcPr>
          <w:p w14:paraId="4ED955AE" w14:textId="77777777" w:rsidR="00CE0CC3" w:rsidRPr="00CE0CC3" w:rsidRDefault="00CE0CC3" w:rsidP="00CE0CC3">
            <w:pPr>
              <w:pBdr>
                <w:top w:val="nil"/>
                <w:left w:val="nil"/>
                <w:bottom w:val="nil"/>
                <w:right w:val="nil"/>
                <w:between w:val="nil"/>
              </w:pBdr>
              <w:rPr>
                <w:b/>
                <w:color w:val="000000"/>
              </w:rPr>
            </w:pPr>
            <w:r w:rsidRPr="00CE0CC3">
              <w:rPr>
                <w:b/>
                <w:color w:val="000000"/>
              </w:rPr>
              <w:t>  7.69</w:t>
            </w:r>
          </w:p>
        </w:tc>
      </w:tr>
    </w:tbl>
    <w:p w14:paraId="240E40CF" w14:textId="77777777" w:rsidR="00CE0CC3" w:rsidRPr="00CE0CC3" w:rsidRDefault="00CE0CC3" w:rsidP="00EE6F9F">
      <w:pPr>
        <w:pBdr>
          <w:top w:val="nil"/>
          <w:left w:val="nil"/>
          <w:bottom w:val="nil"/>
          <w:right w:val="nil"/>
          <w:between w:val="nil"/>
        </w:pBdr>
        <w:rPr>
          <w:b/>
          <w:color w:val="000000"/>
          <w:lang w:val="en-GB"/>
        </w:rPr>
      </w:pPr>
    </w:p>
    <w:p w14:paraId="5F1F95BC" w14:textId="77777777" w:rsidR="00AB1A54" w:rsidRDefault="00AB1A54" w:rsidP="00EE6F9F">
      <w:pPr>
        <w:pBdr>
          <w:top w:val="nil"/>
          <w:left w:val="nil"/>
          <w:bottom w:val="nil"/>
          <w:right w:val="nil"/>
          <w:between w:val="nil"/>
        </w:pBdr>
        <w:rPr>
          <w:color w:val="000000"/>
          <w:lang w:val="en-GB"/>
        </w:rPr>
      </w:pPr>
    </w:p>
    <w:p w14:paraId="4CA2DD78" w14:textId="4387DF89" w:rsidR="006A2AA6" w:rsidRDefault="006A2AA6" w:rsidP="00EE6F9F">
      <w:pPr>
        <w:pBdr>
          <w:top w:val="nil"/>
          <w:left w:val="nil"/>
          <w:bottom w:val="nil"/>
          <w:right w:val="nil"/>
          <w:between w:val="nil"/>
        </w:pBdr>
        <w:rPr>
          <w:color w:val="000000"/>
        </w:rPr>
      </w:pPr>
      <w:r w:rsidRPr="006A2AA6">
        <w:rPr>
          <w:b/>
          <w:color w:val="000000"/>
        </w:rPr>
        <w:t>In 2018 the National Youth Program</w:t>
      </w:r>
      <w:r w:rsidRPr="006A2AA6">
        <w:rPr>
          <w:color w:val="000000"/>
        </w:rPr>
        <w:t xml:space="preserve"> </w:t>
      </w:r>
      <w:r w:rsidRPr="006A2AA6">
        <w:rPr>
          <w:b/>
          <w:color w:val="000000"/>
        </w:rPr>
        <w:t>funded 26 project proposals in several thematic areas (youth volunteering, entrepreneurship, the development of the sector in small settlements, as well as projects aimed at the development of youth work in Bulgaria)</w:t>
      </w:r>
      <w:r w:rsidRPr="006A2AA6">
        <w:rPr>
          <w:color w:val="000000"/>
        </w:rPr>
        <w:t>. Tools such as the two national programs also contribute to activating inactive young people, through concrete opportunities, following the model and techniques of non-formal education and learning, through interactive methods. Both Programs are effective tools for reaching young people aged 15-29 by helping them to develop effectively and sustainably.</w:t>
      </w:r>
    </w:p>
    <w:p w14:paraId="2AAE2BB1" w14:textId="77777777" w:rsidR="00BD3C24" w:rsidRDefault="00BD3C24" w:rsidP="00EE6F9F">
      <w:pPr>
        <w:pBdr>
          <w:top w:val="nil"/>
          <w:left w:val="nil"/>
          <w:bottom w:val="nil"/>
          <w:right w:val="nil"/>
          <w:between w:val="nil"/>
        </w:pBdr>
        <w:rPr>
          <w:color w:val="000000"/>
        </w:rPr>
      </w:pPr>
    </w:p>
    <w:p w14:paraId="79872EA4" w14:textId="77777777" w:rsidR="00BD3C24" w:rsidRPr="00BD3C24" w:rsidRDefault="00BD3C24" w:rsidP="00BD3C24">
      <w:pPr>
        <w:pBdr>
          <w:top w:val="nil"/>
          <w:left w:val="nil"/>
          <w:bottom w:val="nil"/>
          <w:right w:val="nil"/>
          <w:between w:val="nil"/>
        </w:pBdr>
        <w:rPr>
          <w:b/>
          <w:color w:val="000000"/>
          <w:lang w:val="en-GB"/>
        </w:rPr>
      </w:pPr>
      <w:r w:rsidRPr="00BD3C24">
        <w:rPr>
          <w:b/>
          <w:color w:val="000000"/>
        </w:rPr>
        <w:t>POLICY IN THE FIELD OF SPORTS FOR STUDENTS AND LEISURE SPORTS</w:t>
      </w:r>
    </w:p>
    <w:p w14:paraId="76CEE07E" w14:textId="1FE3ABEC" w:rsidR="00BD3C24" w:rsidRDefault="004239BF" w:rsidP="00EE6F9F">
      <w:pPr>
        <w:pBdr>
          <w:top w:val="nil"/>
          <w:left w:val="nil"/>
          <w:bottom w:val="nil"/>
          <w:right w:val="nil"/>
          <w:between w:val="nil"/>
        </w:pBdr>
        <w:rPr>
          <w:color w:val="000000"/>
          <w:lang w:val="en-US"/>
        </w:rPr>
      </w:pPr>
      <w:r>
        <w:rPr>
          <w:color w:val="000000"/>
        </w:rPr>
        <w:t xml:space="preserve">   </w:t>
      </w:r>
      <w:r w:rsidR="0010780D" w:rsidRPr="0010780D">
        <w:rPr>
          <w:color w:val="000000"/>
        </w:rPr>
        <w:t>The policy priorities in this area are developed in accordance with the commitments of the Program of the Government of the Republic of Bulgaria for the period 2017-2021</w:t>
      </w:r>
      <w:r w:rsidR="00693B14" w:rsidRPr="00693B14">
        <w:rPr>
          <w:color w:val="000000"/>
        </w:rPr>
        <w:t>(Priority 60 Objective 217, Objectives 219 and 220), the measures of the National Reform Program in implementation of the Europe 2020 Strategy and taking into account the role of sport as an important factor for human development and the need to provide human choice and access</w:t>
      </w:r>
      <w:r w:rsidR="00693B14">
        <w:rPr>
          <w:color w:val="000000"/>
        </w:rPr>
        <w:t xml:space="preserve"> </w:t>
      </w:r>
      <w:r w:rsidR="00693B14" w:rsidRPr="00693B14">
        <w:rPr>
          <w:color w:val="000000"/>
        </w:rPr>
        <w:t>to practice exercise and sports.</w:t>
      </w:r>
    </w:p>
    <w:p w14:paraId="7C473082" w14:textId="721EF579" w:rsidR="004239BF" w:rsidRDefault="004239BF" w:rsidP="00EE6F9F">
      <w:pPr>
        <w:pBdr>
          <w:top w:val="nil"/>
          <w:left w:val="nil"/>
          <w:bottom w:val="nil"/>
          <w:right w:val="nil"/>
          <w:between w:val="nil"/>
        </w:pBdr>
        <w:rPr>
          <w:color w:val="000000"/>
        </w:rPr>
      </w:pPr>
      <w:r>
        <w:rPr>
          <w:color w:val="000000"/>
          <w:lang w:val="en-US"/>
        </w:rPr>
        <w:t xml:space="preserve">   </w:t>
      </w:r>
      <w:r w:rsidRPr="004239BF">
        <w:rPr>
          <w:color w:val="000000"/>
        </w:rPr>
        <w:t>Only 6% of working Bulgarians practice sports according to data from the National Representative Survey on Physical Ability.</w:t>
      </w:r>
    </w:p>
    <w:p w14:paraId="603D2574" w14:textId="346C0C36" w:rsidR="004239BF" w:rsidRDefault="004239BF" w:rsidP="00EE6F9F">
      <w:pPr>
        <w:pBdr>
          <w:top w:val="nil"/>
          <w:left w:val="nil"/>
          <w:bottom w:val="nil"/>
          <w:right w:val="nil"/>
          <w:between w:val="nil"/>
        </w:pBdr>
        <w:rPr>
          <w:color w:val="000000"/>
        </w:rPr>
      </w:pPr>
      <w:r>
        <w:rPr>
          <w:color w:val="000000"/>
        </w:rPr>
        <w:t xml:space="preserve">   </w:t>
      </w:r>
      <w:r w:rsidRPr="004239BF">
        <w:rPr>
          <w:color w:val="000000"/>
        </w:rPr>
        <w:t>At present, in the conditions of financial constraints and given the low relative share of the total budget of the M</w:t>
      </w:r>
      <w:r w:rsidR="0065258C">
        <w:rPr>
          <w:color w:val="000000"/>
        </w:rPr>
        <w:t>inistry of yoth and sports  of S</w:t>
      </w:r>
      <w:r w:rsidRPr="004239BF">
        <w:rPr>
          <w:color w:val="000000"/>
        </w:rPr>
        <w:t>ports funds for all, it is not possible to provide opportunities for a large part of the population to practice sports in their free time.</w:t>
      </w:r>
    </w:p>
    <w:p w14:paraId="6B7F7DDD" w14:textId="77777777" w:rsidR="00906B92" w:rsidRDefault="00906B92" w:rsidP="00EE6F9F">
      <w:pPr>
        <w:pBdr>
          <w:top w:val="nil"/>
          <w:left w:val="nil"/>
          <w:bottom w:val="nil"/>
          <w:right w:val="nil"/>
          <w:between w:val="nil"/>
        </w:pBdr>
        <w:rPr>
          <w:color w:val="000000"/>
          <w:lang w:val="en-GB"/>
        </w:rPr>
      </w:pPr>
    </w:p>
    <w:p w14:paraId="1F172088" w14:textId="27CF08C5" w:rsidR="006A2AA6" w:rsidRPr="0080612F" w:rsidRDefault="00906B92" w:rsidP="00906B92">
      <w:pPr>
        <w:pStyle w:val="ListParagraph"/>
        <w:numPr>
          <w:ilvl w:val="0"/>
          <w:numId w:val="12"/>
        </w:numPr>
        <w:pBdr>
          <w:top w:val="nil"/>
          <w:left w:val="nil"/>
          <w:bottom w:val="nil"/>
          <w:right w:val="nil"/>
          <w:between w:val="nil"/>
        </w:pBdr>
        <w:rPr>
          <w:b/>
          <w:color w:val="000000"/>
          <w:sz w:val="28"/>
          <w:szCs w:val="28"/>
          <w:lang w:val="en-GB"/>
        </w:rPr>
      </w:pPr>
      <w:r w:rsidRPr="0080612F">
        <w:rPr>
          <w:b/>
          <w:color w:val="000000"/>
          <w:sz w:val="28"/>
          <w:szCs w:val="28"/>
          <w:lang w:val="en-GB"/>
        </w:rPr>
        <w:t>Presence and forms of provincial incentives</w:t>
      </w:r>
    </w:p>
    <w:p w14:paraId="704525FB" w14:textId="77777777" w:rsidR="00906B92" w:rsidRPr="000C19F4" w:rsidRDefault="00906B92" w:rsidP="00906B92">
      <w:pPr>
        <w:pStyle w:val="ListParagraph"/>
        <w:pBdr>
          <w:top w:val="nil"/>
          <w:left w:val="nil"/>
          <w:bottom w:val="nil"/>
          <w:right w:val="nil"/>
          <w:between w:val="nil"/>
        </w:pBdr>
        <w:ind w:left="2250"/>
        <w:rPr>
          <w:b/>
          <w:color w:val="000000"/>
          <w:lang w:val="en-GB"/>
        </w:rPr>
      </w:pPr>
    </w:p>
    <w:p w14:paraId="79B8C441" w14:textId="31C1B66F" w:rsidR="004239BF" w:rsidRDefault="00F205A1" w:rsidP="00EE6F9F">
      <w:pPr>
        <w:pBdr>
          <w:top w:val="nil"/>
          <w:left w:val="nil"/>
          <w:bottom w:val="nil"/>
          <w:right w:val="nil"/>
          <w:between w:val="nil"/>
        </w:pBdr>
        <w:rPr>
          <w:color w:val="000000"/>
        </w:rPr>
      </w:pPr>
      <w:r w:rsidRPr="00906B92">
        <w:rPr>
          <w:b/>
          <w:color w:val="000000"/>
          <w:u w:val="single"/>
        </w:rPr>
        <w:t>Municipalities</w:t>
      </w:r>
      <w:r w:rsidRPr="00F205A1">
        <w:rPr>
          <w:color w:val="000000"/>
        </w:rPr>
        <w:t xml:space="preserve"> also support the mass practice of sports by citizens. Part of them through the implementation of municipal programs for the development of physical education and sports, another part - through the implementation of traditional sports events included in municipal sports calendars. Mass sports and sports-tourist events, campaigns, initiatives and other events for different age groups are organized and held annually. In recent years, municipalities have taken active steps to build and equip multifunctional sports facilities and facilities.</w:t>
      </w:r>
    </w:p>
    <w:p w14:paraId="0067285A" w14:textId="1083B208" w:rsidR="00906B92" w:rsidRDefault="00906B92" w:rsidP="00EE6F9F">
      <w:pPr>
        <w:pBdr>
          <w:top w:val="nil"/>
          <w:left w:val="nil"/>
          <w:bottom w:val="nil"/>
          <w:right w:val="nil"/>
          <w:between w:val="nil"/>
        </w:pBdr>
        <w:rPr>
          <w:color w:val="000000"/>
          <w:lang w:val="en-GB"/>
        </w:rPr>
      </w:pPr>
      <w:r>
        <w:rPr>
          <w:color w:val="000000"/>
        </w:rPr>
        <w:t xml:space="preserve">   </w:t>
      </w:r>
    </w:p>
    <w:p w14:paraId="404DEE25" w14:textId="5C3DD6EF" w:rsidR="004239BF" w:rsidRDefault="00906B92" w:rsidP="00EE6F9F">
      <w:pPr>
        <w:pBdr>
          <w:top w:val="nil"/>
          <w:left w:val="nil"/>
          <w:bottom w:val="nil"/>
          <w:right w:val="nil"/>
          <w:between w:val="nil"/>
        </w:pBdr>
        <w:rPr>
          <w:color w:val="000000"/>
        </w:rPr>
      </w:pPr>
      <w:r w:rsidRPr="006F7044">
        <w:rPr>
          <w:b/>
          <w:color w:val="000000"/>
        </w:rPr>
        <w:t xml:space="preserve">In most of the municipal administrations </w:t>
      </w:r>
      <w:r w:rsidRPr="00906B92">
        <w:rPr>
          <w:color w:val="000000"/>
        </w:rPr>
        <w:t>there are no structural units with specialists to directly monitor and coordinate the activities with the local sports clubs and to carry out operational interaction with the territorial units of the IMC in the administrative districts.</w:t>
      </w:r>
      <w:r>
        <w:rPr>
          <w:color w:val="000000"/>
        </w:rPr>
        <w:t xml:space="preserve"> </w:t>
      </w:r>
      <w:r w:rsidRPr="00906B92">
        <w:rPr>
          <w:color w:val="000000"/>
        </w:rPr>
        <w:t>There are no regional structures of sports federations (except for the Bulgarian Football Union), which seriously hinders the development of their activities at the regional level, and coordination and control of the activities of sports clubs at the local level.</w:t>
      </w:r>
    </w:p>
    <w:p w14:paraId="6AEDF9E5" w14:textId="69CE9A43" w:rsidR="00B100B7" w:rsidRPr="00B100B7" w:rsidRDefault="00B100B7" w:rsidP="00EE6F9F">
      <w:pPr>
        <w:pBdr>
          <w:top w:val="nil"/>
          <w:left w:val="nil"/>
          <w:bottom w:val="nil"/>
          <w:right w:val="nil"/>
          <w:between w:val="nil"/>
        </w:pBdr>
        <w:rPr>
          <w:b/>
          <w:color w:val="000000"/>
        </w:rPr>
      </w:pPr>
      <w:r w:rsidRPr="00B100B7">
        <w:rPr>
          <w:color w:val="000000"/>
        </w:rPr>
        <w:t>The</w:t>
      </w:r>
      <w:r w:rsidRPr="00B100B7">
        <w:rPr>
          <w:b/>
          <w:color w:val="000000"/>
        </w:rPr>
        <w:t xml:space="preserve"> activity of sports organizations and municipalities</w:t>
      </w:r>
      <w:r w:rsidRPr="00B100B7">
        <w:rPr>
          <w:color w:val="000000"/>
        </w:rPr>
        <w:t xml:space="preserve"> in terms of applying for projects for reconstruction and repair of sports facilities and equipment</w:t>
      </w:r>
      <w:r w:rsidRPr="00B100B7">
        <w:rPr>
          <w:b/>
          <w:color w:val="000000"/>
        </w:rPr>
        <w:t xml:space="preserve"> is growing.</w:t>
      </w:r>
    </w:p>
    <w:p w14:paraId="78D1BE63" w14:textId="77777777" w:rsidR="00B100B7" w:rsidRPr="00B100B7" w:rsidRDefault="00B100B7" w:rsidP="00EE6F9F">
      <w:pPr>
        <w:pBdr>
          <w:top w:val="nil"/>
          <w:left w:val="nil"/>
          <w:bottom w:val="nil"/>
          <w:right w:val="nil"/>
          <w:between w:val="nil"/>
        </w:pBdr>
        <w:rPr>
          <w:b/>
          <w:color w:val="000000"/>
          <w:lang w:val="en-GB"/>
        </w:rPr>
      </w:pPr>
    </w:p>
    <w:p w14:paraId="43037254" w14:textId="6ACA8F56" w:rsidR="004239BF" w:rsidRPr="000C19F4" w:rsidRDefault="000C19F4" w:rsidP="00EE6F9F">
      <w:pPr>
        <w:pBdr>
          <w:top w:val="nil"/>
          <w:left w:val="nil"/>
          <w:bottom w:val="nil"/>
          <w:right w:val="nil"/>
          <w:between w:val="nil"/>
        </w:pBdr>
        <w:rPr>
          <w:b/>
          <w:color w:val="000000"/>
          <w:lang w:val="en-GB"/>
        </w:rPr>
      </w:pPr>
      <w:r w:rsidRPr="000C19F4">
        <w:rPr>
          <w:color w:val="000000"/>
        </w:rPr>
        <w:t xml:space="preserve">In pursuance of the policy for sports for students and leisure sports, the Ministry of Youth and Sports during the period under review will implement the programs </w:t>
      </w:r>
      <w:r w:rsidRPr="000C19F4">
        <w:rPr>
          <w:b/>
          <w:color w:val="000000"/>
        </w:rPr>
        <w:t xml:space="preserve">"Sports for Students" </w:t>
      </w:r>
      <w:r w:rsidRPr="000C19F4">
        <w:rPr>
          <w:color w:val="000000"/>
        </w:rPr>
        <w:t xml:space="preserve">and </w:t>
      </w:r>
      <w:r w:rsidRPr="000C19F4">
        <w:rPr>
          <w:b/>
          <w:color w:val="000000"/>
        </w:rPr>
        <w:lastRenderedPageBreak/>
        <w:t>"Sports in Leisure"</w:t>
      </w:r>
      <w:r w:rsidRPr="000C19F4">
        <w:rPr>
          <w:color w:val="000000"/>
        </w:rPr>
        <w:t xml:space="preserve"> and the developed </w:t>
      </w:r>
      <w:r w:rsidRPr="000C19F4">
        <w:rPr>
          <w:b/>
          <w:color w:val="000000"/>
        </w:rPr>
        <w:t>Concept for promoting the development of grassroots sports in the country.</w:t>
      </w:r>
    </w:p>
    <w:p w14:paraId="7645E2BE" w14:textId="77777777" w:rsidR="004239BF" w:rsidRDefault="004239BF" w:rsidP="00EE6F9F">
      <w:pPr>
        <w:pBdr>
          <w:top w:val="nil"/>
          <w:left w:val="nil"/>
          <w:bottom w:val="nil"/>
          <w:right w:val="nil"/>
          <w:between w:val="nil"/>
        </w:pBdr>
        <w:rPr>
          <w:color w:val="000000"/>
          <w:lang w:val="en-GB"/>
        </w:rPr>
      </w:pPr>
    </w:p>
    <w:p w14:paraId="7F97BAB1" w14:textId="4E512190" w:rsidR="006F7044" w:rsidRDefault="006F7044" w:rsidP="00EE6F9F">
      <w:pPr>
        <w:pBdr>
          <w:top w:val="nil"/>
          <w:left w:val="nil"/>
          <w:bottom w:val="nil"/>
          <w:right w:val="nil"/>
          <w:between w:val="nil"/>
        </w:pBdr>
        <w:rPr>
          <w:color w:val="000000"/>
          <w:lang w:val="en-GB"/>
        </w:rPr>
      </w:pPr>
      <w:r w:rsidRPr="006F7044">
        <w:rPr>
          <w:color w:val="000000"/>
        </w:rPr>
        <w:t xml:space="preserve">The coordination of the programs and the control of the implementation of the projects at the level of municipalities is performed by the regional experts of the </w:t>
      </w:r>
      <w:r>
        <w:rPr>
          <w:color w:val="000000"/>
        </w:rPr>
        <w:t>Ministry of youth and sports</w:t>
      </w:r>
      <w:r w:rsidRPr="006F7044">
        <w:rPr>
          <w:color w:val="000000"/>
        </w:rPr>
        <w:t>.</w:t>
      </w:r>
    </w:p>
    <w:p w14:paraId="19818142" w14:textId="77777777" w:rsidR="006F7044" w:rsidRDefault="006F7044" w:rsidP="00EE6F9F">
      <w:pPr>
        <w:pBdr>
          <w:top w:val="nil"/>
          <w:left w:val="nil"/>
          <w:bottom w:val="nil"/>
          <w:right w:val="nil"/>
          <w:between w:val="nil"/>
        </w:pBdr>
        <w:rPr>
          <w:b/>
          <w:color w:val="000000"/>
        </w:rPr>
      </w:pPr>
    </w:p>
    <w:p w14:paraId="7218983E" w14:textId="4BC7F24B" w:rsidR="004239BF" w:rsidRPr="000C19F4" w:rsidRDefault="000C19F4" w:rsidP="00EE6F9F">
      <w:pPr>
        <w:pBdr>
          <w:top w:val="nil"/>
          <w:left w:val="nil"/>
          <w:bottom w:val="nil"/>
          <w:right w:val="nil"/>
          <w:between w:val="nil"/>
        </w:pBdr>
        <w:rPr>
          <w:b/>
          <w:color w:val="000000"/>
          <w:lang w:val="en-GB"/>
        </w:rPr>
      </w:pPr>
      <w:r w:rsidRPr="000C19F4">
        <w:rPr>
          <w:b/>
          <w:color w:val="000000"/>
        </w:rPr>
        <w:t>Benefit / effect indicators and target values</w:t>
      </w:r>
    </w:p>
    <w:p w14:paraId="31774931" w14:textId="7E38C21E" w:rsidR="004239BF" w:rsidRDefault="000C19F4" w:rsidP="00EE6F9F">
      <w:pPr>
        <w:pBdr>
          <w:top w:val="nil"/>
          <w:left w:val="nil"/>
          <w:bottom w:val="nil"/>
          <w:right w:val="nil"/>
          <w:between w:val="nil"/>
        </w:pBdr>
        <w:rPr>
          <w:color w:val="000000"/>
          <w:lang w:val="en-GB"/>
        </w:rPr>
      </w:pPr>
      <w:r w:rsidRPr="000C19F4">
        <w:rPr>
          <w:color w:val="000000"/>
        </w:rPr>
        <w:t>In the implementation of the policy in the field of sports for students and leisure sports, the following benefit / effect indicators have been identified:</w:t>
      </w:r>
    </w:p>
    <w:tbl>
      <w:tblPr>
        <w:tblW w:w="9087" w:type="dxa"/>
        <w:tblInd w:w="55" w:type="dxa"/>
        <w:tblCellMar>
          <w:left w:w="70" w:type="dxa"/>
          <w:right w:w="70" w:type="dxa"/>
        </w:tblCellMar>
        <w:tblLook w:val="0000" w:firstRow="0" w:lastRow="0" w:firstColumn="0" w:lastColumn="0" w:noHBand="0" w:noVBand="0"/>
      </w:tblPr>
      <w:tblGrid>
        <w:gridCol w:w="3578"/>
        <w:gridCol w:w="1258"/>
        <w:gridCol w:w="1094"/>
        <w:gridCol w:w="987"/>
        <w:gridCol w:w="1041"/>
        <w:gridCol w:w="1129"/>
      </w:tblGrid>
      <w:tr w:rsidR="000C19F4" w:rsidRPr="000C19F4" w14:paraId="7CBC7CC8" w14:textId="77777777" w:rsidTr="000C493E">
        <w:trPr>
          <w:trHeight w:val="420"/>
        </w:trPr>
        <w:tc>
          <w:tcPr>
            <w:tcW w:w="9087" w:type="dxa"/>
            <w:gridSpan w:val="6"/>
            <w:tcBorders>
              <w:top w:val="single" w:sz="4" w:space="0" w:color="auto"/>
              <w:left w:val="single" w:sz="4" w:space="0" w:color="auto"/>
              <w:bottom w:val="single" w:sz="4" w:space="0" w:color="auto"/>
              <w:right w:val="single" w:sz="4" w:space="0" w:color="auto"/>
            </w:tcBorders>
            <w:shd w:val="clear" w:color="auto" w:fill="FFCC99"/>
          </w:tcPr>
          <w:p w14:paraId="1151732F" w14:textId="504FCB78" w:rsidR="000C19F4" w:rsidRPr="000C19F4" w:rsidRDefault="000C19F4" w:rsidP="000C19F4">
            <w:pPr>
              <w:jc w:val="center"/>
              <w:rPr>
                <w:b/>
                <w:bCs/>
                <w:sz w:val="20"/>
              </w:rPr>
            </w:pPr>
            <w:bookmarkStart w:id="8" w:name="_heading=h.tyjcwt" w:colFirst="0" w:colLast="0"/>
            <w:bookmarkEnd w:id="8"/>
            <w:r w:rsidRPr="006F7044">
              <w:rPr>
                <w:b/>
                <w:bCs/>
                <w:sz w:val="20"/>
              </w:rPr>
              <w:t>KEY PERFORMANCE INDICATORS AND TARGET VALUES</w:t>
            </w:r>
          </w:p>
        </w:tc>
      </w:tr>
      <w:tr w:rsidR="000C19F4" w:rsidRPr="000C19F4" w14:paraId="0B24A851" w14:textId="77777777" w:rsidTr="000C493E">
        <w:trPr>
          <w:trHeight w:val="255"/>
        </w:trPr>
        <w:tc>
          <w:tcPr>
            <w:tcW w:w="3578" w:type="dxa"/>
            <w:tcBorders>
              <w:top w:val="nil"/>
              <w:left w:val="single" w:sz="4" w:space="0" w:color="auto"/>
              <w:bottom w:val="single" w:sz="4" w:space="0" w:color="auto"/>
              <w:right w:val="single" w:sz="4" w:space="0" w:color="auto"/>
            </w:tcBorders>
            <w:shd w:val="clear" w:color="auto" w:fill="FFCC99"/>
            <w:vAlign w:val="center"/>
          </w:tcPr>
          <w:p w14:paraId="660BF306" w14:textId="2B3962D4" w:rsidR="000C19F4" w:rsidRPr="000C19F4" w:rsidRDefault="000C19F4" w:rsidP="000C19F4">
            <w:pPr>
              <w:jc w:val="center"/>
              <w:rPr>
                <w:i/>
                <w:iCs/>
                <w:sz w:val="20"/>
              </w:rPr>
            </w:pPr>
            <w:r>
              <w:rPr>
                <w:i/>
                <w:iCs/>
                <w:sz w:val="20"/>
                <w:lang w:val="en-US"/>
              </w:rPr>
              <w:t>Policy area</w:t>
            </w:r>
            <w:r w:rsidRPr="000C19F4">
              <w:rPr>
                <w:i/>
                <w:iCs/>
                <w:sz w:val="20"/>
              </w:rPr>
              <w:t xml:space="preserve">: </w:t>
            </w:r>
          </w:p>
          <w:p w14:paraId="73771C72" w14:textId="46593DCB" w:rsidR="000C19F4" w:rsidRPr="000C19F4" w:rsidRDefault="000C19F4" w:rsidP="000C19F4">
            <w:pPr>
              <w:jc w:val="center"/>
              <w:rPr>
                <w:i/>
                <w:iCs/>
                <w:sz w:val="20"/>
              </w:rPr>
            </w:pPr>
            <w:r w:rsidRPr="000C19F4">
              <w:rPr>
                <w:i/>
                <w:iCs/>
                <w:sz w:val="20"/>
              </w:rPr>
              <w:t>Sport policy for students and leisure sport</w:t>
            </w:r>
          </w:p>
        </w:tc>
        <w:tc>
          <w:tcPr>
            <w:tcW w:w="1258" w:type="dxa"/>
            <w:vMerge w:val="restart"/>
            <w:tcBorders>
              <w:top w:val="nil"/>
              <w:left w:val="nil"/>
              <w:right w:val="single" w:sz="4" w:space="0" w:color="auto"/>
            </w:tcBorders>
            <w:shd w:val="clear" w:color="auto" w:fill="FFCC99"/>
          </w:tcPr>
          <w:p w14:paraId="3B8B3780" w14:textId="77777777" w:rsidR="000C19F4" w:rsidRPr="000C19F4" w:rsidRDefault="000C19F4" w:rsidP="000C19F4">
            <w:pPr>
              <w:rPr>
                <w:sz w:val="20"/>
              </w:rPr>
            </w:pPr>
            <w:r w:rsidRPr="000C19F4">
              <w:rPr>
                <w:sz w:val="20"/>
              </w:rPr>
              <w:t> </w:t>
            </w:r>
          </w:p>
          <w:p w14:paraId="66DD0D87" w14:textId="3DF99127" w:rsidR="000C19F4" w:rsidRPr="000C19F4" w:rsidRDefault="000C19F4" w:rsidP="000C19F4">
            <w:pPr>
              <w:jc w:val="center"/>
              <w:rPr>
                <w:sz w:val="20"/>
              </w:rPr>
            </w:pPr>
            <w:r w:rsidRPr="000C19F4">
              <w:rPr>
                <w:b/>
                <w:bCs/>
                <w:sz w:val="20"/>
              </w:rPr>
              <w:t>Unit</w:t>
            </w:r>
          </w:p>
        </w:tc>
        <w:tc>
          <w:tcPr>
            <w:tcW w:w="4251" w:type="dxa"/>
            <w:gridSpan w:val="4"/>
            <w:tcBorders>
              <w:top w:val="single" w:sz="4" w:space="0" w:color="auto"/>
              <w:left w:val="nil"/>
              <w:bottom w:val="single" w:sz="4" w:space="0" w:color="auto"/>
              <w:right w:val="single" w:sz="4" w:space="0" w:color="auto"/>
            </w:tcBorders>
            <w:shd w:val="clear" w:color="auto" w:fill="FFCC99"/>
          </w:tcPr>
          <w:p w14:paraId="495CE0B0" w14:textId="2AD4DD66" w:rsidR="000C19F4" w:rsidRPr="000C19F4" w:rsidRDefault="00B87CBC" w:rsidP="000C19F4">
            <w:pPr>
              <w:ind w:left="162" w:hanging="162"/>
              <w:jc w:val="center"/>
              <w:rPr>
                <w:b/>
                <w:bCs/>
                <w:sz w:val="20"/>
              </w:rPr>
            </w:pPr>
            <w:r w:rsidRPr="00B87CBC">
              <w:rPr>
                <w:b/>
                <w:bCs/>
                <w:sz w:val="20"/>
              </w:rPr>
              <w:t>Target value</w:t>
            </w:r>
          </w:p>
        </w:tc>
      </w:tr>
      <w:tr w:rsidR="000C19F4" w:rsidRPr="000C19F4" w14:paraId="33C63EE3" w14:textId="77777777" w:rsidTr="000C19F4">
        <w:trPr>
          <w:trHeight w:val="450"/>
        </w:trPr>
        <w:tc>
          <w:tcPr>
            <w:tcW w:w="3578" w:type="dxa"/>
            <w:tcBorders>
              <w:top w:val="nil"/>
              <w:left w:val="single" w:sz="4" w:space="0" w:color="auto"/>
              <w:bottom w:val="single" w:sz="4" w:space="0" w:color="auto"/>
              <w:right w:val="single" w:sz="4" w:space="0" w:color="auto"/>
            </w:tcBorders>
            <w:shd w:val="clear" w:color="auto" w:fill="FFCC99"/>
            <w:vAlign w:val="center"/>
          </w:tcPr>
          <w:p w14:paraId="1859DFE1" w14:textId="71C7552A" w:rsidR="000C19F4" w:rsidRPr="000C19F4" w:rsidRDefault="000C19F4" w:rsidP="000C19F4">
            <w:pPr>
              <w:jc w:val="center"/>
              <w:rPr>
                <w:b/>
                <w:bCs/>
                <w:sz w:val="20"/>
              </w:rPr>
            </w:pPr>
            <w:r w:rsidRPr="000C19F4">
              <w:rPr>
                <w:b/>
                <w:bCs/>
                <w:sz w:val="20"/>
              </w:rPr>
              <w:t>Name of the indicator</w:t>
            </w:r>
          </w:p>
        </w:tc>
        <w:tc>
          <w:tcPr>
            <w:tcW w:w="1258" w:type="dxa"/>
            <w:vMerge/>
            <w:tcBorders>
              <w:left w:val="nil"/>
              <w:bottom w:val="single" w:sz="4" w:space="0" w:color="auto"/>
              <w:right w:val="single" w:sz="4" w:space="0" w:color="auto"/>
            </w:tcBorders>
            <w:shd w:val="clear" w:color="auto" w:fill="FFCC99"/>
            <w:vAlign w:val="center"/>
          </w:tcPr>
          <w:p w14:paraId="4AEE73E9" w14:textId="77777777" w:rsidR="000C19F4" w:rsidRPr="000C19F4" w:rsidRDefault="000C19F4" w:rsidP="000C19F4">
            <w:pPr>
              <w:jc w:val="center"/>
              <w:rPr>
                <w:b/>
                <w:bCs/>
                <w:sz w:val="20"/>
              </w:rPr>
            </w:pPr>
          </w:p>
        </w:tc>
        <w:tc>
          <w:tcPr>
            <w:tcW w:w="1094" w:type="dxa"/>
            <w:tcBorders>
              <w:top w:val="single" w:sz="4" w:space="0" w:color="auto"/>
              <w:left w:val="nil"/>
              <w:bottom w:val="single" w:sz="4" w:space="0" w:color="auto"/>
              <w:right w:val="single" w:sz="4" w:space="0" w:color="auto"/>
            </w:tcBorders>
            <w:shd w:val="clear" w:color="auto" w:fill="FFCC99"/>
          </w:tcPr>
          <w:p w14:paraId="38E17BD3" w14:textId="3A8A19F9" w:rsidR="000C19F4" w:rsidRPr="000C19F4" w:rsidRDefault="000C19F4" w:rsidP="000C19F4">
            <w:pPr>
              <w:jc w:val="center"/>
              <w:rPr>
                <w:b/>
                <w:bCs/>
                <w:i/>
                <w:iCs/>
                <w:sz w:val="20"/>
                <w:lang w:val="en-US"/>
              </w:rPr>
            </w:pPr>
            <w:r>
              <w:rPr>
                <w:b/>
                <w:bCs/>
                <w:i/>
                <w:iCs/>
                <w:sz w:val="20"/>
                <w:lang w:val="en-US"/>
              </w:rPr>
              <w:t>Program</w:t>
            </w:r>
            <w:r>
              <w:rPr>
                <w:b/>
                <w:bCs/>
                <w:i/>
                <w:iCs/>
                <w:sz w:val="20"/>
              </w:rPr>
              <w:t xml:space="preserve"> 2018 </w:t>
            </w:r>
          </w:p>
        </w:tc>
        <w:tc>
          <w:tcPr>
            <w:tcW w:w="987" w:type="dxa"/>
            <w:tcBorders>
              <w:top w:val="nil"/>
              <w:left w:val="single" w:sz="4" w:space="0" w:color="auto"/>
              <w:bottom w:val="single" w:sz="4" w:space="0" w:color="auto"/>
              <w:right w:val="single" w:sz="4" w:space="0" w:color="auto"/>
            </w:tcBorders>
            <w:shd w:val="clear" w:color="auto" w:fill="FFCC99"/>
            <w:vAlign w:val="center"/>
          </w:tcPr>
          <w:p w14:paraId="3D5820C0" w14:textId="1972964D" w:rsidR="000C19F4" w:rsidRPr="000C19F4" w:rsidRDefault="000C19F4" w:rsidP="000C19F4">
            <w:pPr>
              <w:rPr>
                <w:b/>
                <w:bCs/>
                <w:i/>
                <w:iCs/>
                <w:sz w:val="20"/>
                <w:szCs w:val="20"/>
                <w:lang w:val="en-US"/>
              </w:rPr>
            </w:pPr>
            <w:r>
              <w:rPr>
                <w:b/>
                <w:bCs/>
                <w:i/>
                <w:iCs/>
                <w:sz w:val="20"/>
                <w:szCs w:val="20"/>
                <w:lang w:val="en-US"/>
              </w:rPr>
              <w:t>Budget</w:t>
            </w:r>
            <w:r w:rsidRPr="000C19F4">
              <w:rPr>
                <w:b/>
                <w:bCs/>
                <w:i/>
                <w:iCs/>
                <w:sz w:val="20"/>
                <w:szCs w:val="20"/>
              </w:rPr>
              <w:t xml:space="preserve">           </w:t>
            </w:r>
            <w:r>
              <w:rPr>
                <w:b/>
                <w:bCs/>
                <w:i/>
                <w:iCs/>
                <w:sz w:val="20"/>
                <w:szCs w:val="20"/>
              </w:rPr>
              <w:t xml:space="preserve">2019 </w:t>
            </w:r>
          </w:p>
        </w:tc>
        <w:tc>
          <w:tcPr>
            <w:tcW w:w="1041" w:type="dxa"/>
            <w:tcBorders>
              <w:top w:val="nil"/>
              <w:left w:val="nil"/>
              <w:bottom w:val="single" w:sz="4" w:space="0" w:color="auto"/>
              <w:right w:val="single" w:sz="4" w:space="0" w:color="auto"/>
            </w:tcBorders>
            <w:shd w:val="clear" w:color="auto" w:fill="FFCC99"/>
            <w:vAlign w:val="center"/>
          </w:tcPr>
          <w:p w14:paraId="78ED2A15" w14:textId="29F24348" w:rsidR="000C19F4" w:rsidRPr="000C19F4" w:rsidRDefault="000C19F4" w:rsidP="000C19F4">
            <w:pPr>
              <w:jc w:val="center"/>
              <w:rPr>
                <w:b/>
                <w:bCs/>
                <w:i/>
                <w:iCs/>
                <w:sz w:val="20"/>
                <w:szCs w:val="20"/>
              </w:rPr>
            </w:pPr>
            <w:r>
              <w:rPr>
                <w:b/>
                <w:bCs/>
                <w:i/>
                <w:iCs/>
                <w:sz w:val="20"/>
                <w:szCs w:val="20"/>
                <w:lang w:val="en-US"/>
              </w:rPr>
              <w:t>Forecast</w:t>
            </w:r>
            <w:r w:rsidRPr="000C19F4">
              <w:rPr>
                <w:b/>
                <w:bCs/>
                <w:i/>
                <w:iCs/>
                <w:sz w:val="20"/>
                <w:szCs w:val="20"/>
              </w:rPr>
              <w:t xml:space="preserve"> 2020</w:t>
            </w:r>
          </w:p>
        </w:tc>
        <w:tc>
          <w:tcPr>
            <w:tcW w:w="1129" w:type="dxa"/>
            <w:tcBorders>
              <w:top w:val="nil"/>
              <w:left w:val="nil"/>
              <w:bottom w:val="single" w:sz="4" w:space="0" w:color="auto"/>
              <w:right w:val="single" w:sz="4" w:space="0" w:color="auto"/>
            </w:tcBorders>
            <w:shd w:val="clear" w:color="auto" w:fill="FFCC99"/>
            <w:vAlign w:val="center"/>
          </w:tcPr>
          <w:p w14:paraId="3D745AA5" w14:textId="27B9DFDB" w:rsidR="000C19F4" w:rsidRPr="000C19F4" w:rsidRDefault="000C19F4" w:rsidP="000C19F4">
            <w:pPr>
              <w:jc w:val="center"/>
              <w:rPr>
                <w:b/>
                <w:bCs/>
                <w:i/>
                <w:iCs/>
                <w:sz w:val="20"/>
                <w:szCs w:val="20"/>
              </w:rPr>
            </w:pPr>
            <w:r>
              <w:rPr>
                <w:b/>
                <w:bCs/>
                <w:i/>
                <w:iCs/>
                <w:sz w:val="20"/>
                <w:szCs w:val="20"/>
                <w:lang w:val="en-US"/>
              </w:rPr>
              <w:t>Forecast</w:t>
            </w:r>
            <w:r w:rsidRPr="000C19F4">
              <w:rPr>
                <w:b/>
                <w:bCs/>
                <w:i/>
                <w:iCs/>
                <w:sz w:val="20"/>
                <w:szCs w:val="20"/>
              </w:rPr>
              <w:t xml:space="preserve"> 2021 </w:t>
            </w:r>
          </w:p>
        </w:tc>
      </w:tr>
      <w:tr w:rsidR="000C19F4" w:rsidRPr="000C19F4" w14:paraId="1E78C83A" w14:textId="77777777" w:rsidTr="000C19F4">
        <w:trPr>
          <w:trHeight w:val="255"/>
        </w:trPr>
        <w:tc>
          <w:tcPr>
            <w:tcW w:w="3578" w:type="dxa"/>
            <w:tcBorders>
              <w:top w:val="nil"/>
              <w:left w:val="single" w:sz="4" w:space="0" w:color="auto"/>
              <w:bottom w:val="single" w:sz="4" w:space="0" w:color="auto"/>
              <w:right w:val="single" w:sz="4" w:space="0" w:color="auto"/>
            </w:tcBorders>
            <w:shd w:val="clear" w:color="auto" w:fill="auto"/>
          </w:tcPr>
          <w:p w14:paraId="5767673A" w14:textId="7775421A" w:rsidR="000C19F4" w:rsidRPr="000C19F4" w:rsidRDefault="000C19F4" w:rsidP="00607446">
            <w:pPr>
              <w:jc w:val="both"/>
              <w:rPr>
                <w:color w:val="000000"/>
                <w:sz w:val="20"/>
                <w:szCs w:val="20"/>
              </w:rPr>
            </w:pPr>
            <w:r w:rsidRPr="000C19F4">
              <w:rPr>
                <w:color w:val="000000"/>
                <w:sz w:val="20"/>
                <w:szCs w:val="20"/>
              </w:rPr>
              <w:t>1. Relative share of students covered in sports activities supported by M</w:t>
            </w:r>
            <w:r w:rsidR="00607446">
              <w:rPr>
                <w:color w:val="000000"/>
                <w:sz w:val="20"/>
                <w:szCs w:val="20"/>
              </w:rPr>
              <w:t>inistry of youth and sports</w:t>
            </w:r>
            <w:r w:rsidRPr="000C19F4">
              <w:rPr>
                <w:color w:val="000000"/>
                <w:sz w:val="20"/>
                <w:szCs w:val="20"/>
              </w:rPr>
              <w:t xml:space="preserve"> to the total number of students</w:t>
            </w:r>
          </w:p>
        </w:tc>
        <w:tc>
          <w:tcPr>
            <w:tcW w:w="1258" w:type="dxa"/>
            <w:tcBorders>
              <w:top w:val="nil"/>
              <w:left w:val="nil"/>
              <w:bottom w:val="single" w:sz="4" w:space="0" w:color="auto"/>
              <w:right w:val="single" w:sz="4" w:space="0" w:color="auto"/>
            </w:tcBorders>
            <w:shd w:val="clear" w:color="auto" w:fill="auto"/>
          </w:tcPr>
          <w:p w14:paraId="34EFF0F7" w14:textId="77777777" w:rsidR="000C19F4" w:rsidRPr="000C19F4" w:rsidRDefault="000C19F4" w:rsidP="000C19F4">
            <w:pPr>
              <w:jc w:val="center"/>
              <w:rPr>
                <w:sz w:val="20"/>
              </w:rPr>
            </w:pPr>
            <w:r w:rsidRPr="000C19F4">
              <w:rPr>
                <w:sz w:val="20"/>
              </w:rPr>
              <w:t>%</w:t>
            </w:r>
          </w:p>
        </w:tc>
        <w:tc>
          <w:tcPr>
            <w:tcW w:w="1094" w:type="dxa"/>
            <w:tcBorders>
              <w:top w:val="single" w:sz="4" w:space="0" w:color="auto"/>
              <w:left w:val="nil"/>
              <w:bottom w:val="single" w:sz="4" w:space="0" w:color="auto"/>
              <w:right w:val="single" w:sz="4" w:space="0" w:color="auto"/>
            </w:tcBorders>
          </w:tcPr>
          <w:p w14:paraId="73FC05D9" w14:textId="77777777" w:rsidR="000C19F4" w:rsidRPr="000C19F4" w:rsidRDefault="000C19F4" w:rsidP="000C19F4">
            <w:pPr>
              <w:jc w:val="right"/>
              <w:rPr>
                <w:sz w:val="20"/>
                <w:szCs w:val="20"/>
              </w:rPr>
            </w:pPr>
            <w:r w:rsidRPr="000C19F4">
              <w:rPr>
                <w:sz w:val="20"/>
                <w:szCs w:val="20"/>
              </w:rPr>
              <w:t> </w:t>
            </w:r>
          </w:p>
          <w:p w14:paraId="26795909" w14:textId="77777777" w:rsidR="000C19F4" w:rsidRPr="000C19F4" w:rsidRDefault="000C19F4" w:rsidP="000C19F4">
            <w:pPr>
              <w:jc w:val="right"/>
              <w:rPr>
                <w:sz w:val="20"/>
                <w:szCs w:val="20"/>
              </w:rPr>
            </w:pPr>
            <w:r w:rsidRPr="000C19F4">
              <w:rPr>
                <w:sz w:val="20"/>
                <w:szCs w:val="20"/>
              </w:rPr>
              <w:t xml:space="preserve"> 12,79 %</w:t>
            </w:r>
          </w:p>
        </w:tc>
        <w:tc>
          <w:tcPr>
            <w:tcW w:w="987" w:type="dxa"/>
            <w:tcBorders>
              <w:top w:val="nil"/>
              <w:left w:val="single" w:sz="4" w:space="0" w:color="auto"/>
              <w:bottom w:val="single" w:sz="4" w:space="0" w:color="auto"/>
              <w:right w:val="single" w:sz="4" w:space="0" w:color="auto"/>
            </w:tcBorders>
            <w:shd w:val="clear" w:color="auto" w:fill="auto"/>
          </w:tcPr>
          <w:p w14:paraId="185963D9" w14:textId="77777777" w:rsidR="000C19F4" w:rsidRPr="000C19F4" w:rsidRDefault="000C19F4" w:rsidP="000C19F4">
            <w:pPr>
              <w:jc w:val="right"/>
              <w:rPr>
                <w:sz w:val="20"/>
                <w:szCs w:val="20"/>
              </w:rPr>
            </w:pPr>
            <w:r w:rsidRPr="000C19F4">
              <w:rPr>
                <w:sz w:val="20"/>
                <w:szCs w:val="20"/>
              </w:rPr>
              <w:t> </w:t>
            </w:r>
          </w:p>
          <w:p w14:paraId="38582A70" w14:textId="77777777" w:rsidR="000C19F4" w:rsidRPr="000C19F4" w:rsidRDefault="000C19F4" w:rsidP="000C19F4">
            <w:pPr>
              <w:jc w:val="right"/>
              <w:rPr>
                <w:sz w:val="20"/>
                <w:szCs w:val="20"/>
              </w:rPr>
            </w:pPr>
            <w:r w:rsidRPr="000C19F4">
              <w:rPr>
                <w:sz w:val="20"/>
                <w:szCs w:val="20"/>
              </w:rPr>
              <w:t xml:space="preserve"> 12,79 %</w:t>
            </w:r>
          </w:p>
        </w:tc>
        <w:tc>
          <w:tcPr>
            <w:tcW w:w="1041" w:type="dxa"/>
            <w:tcBorders>
              <w:top w:val="nil"/>
              <w:left w:val="nil"/>
              <w:bottom w:val="single" w:sz="4" w:space="0" w:color="auto"/>
              <w:right w:val="single" w:sz="4" w:space="0" w:color="auto"/>
            </w:tcBorders>
            <w:shd w:val="clear" w:color="auto" w:fill="auto"/>
          </w:tcPr>
          <w:p w14:paraId="2960E3C7" w14:textId="77777777" w:rsidR="000C19F4" w:rsidRPr="000C19F4" w:rsidRDefault="000C19F4" w:rsidP="000C19F4">
            <w:pPr>
              <w:jc w:val="right"/>
              <w:rPr>
                <w:sz w:val="20"/>
                <w:szCs w:val="20"/>
              </w:rPr>
            </w:pPr>
            <w:r w:rsidRPr="000C19F4">
              <w:rPr>
                <w:sz w:val="20"/>
                <w:szCs w:val="20"/>
              </w:rPr>
              <w:t> </w:t>
            </w:r>
          </w:p>
          <w:p w14:paraId="050F2203" w14:textId="77777777" w:rsidR="000C19F4" w:rsidRPr="000C19F4" w:rsidRDefault="000C19F4" w:rsidP="000C19F4">
            <w:pPr>
              <w:jc w:val="right"/>
              <w:rPr>
                <w:sz w:val="20"/>
                <w:szCs w:val="20"/>
              </w:rPr>
            </w:pPr>
            <w:r w:rsidRPr="000C19F4">
              <w:rPr>
                <w:sz w:val="20"/>
                <w:szCs w:val="20"/>
              </w:rPr>
              <w:t xml:space="preserve"> 12,80 %</w:t>
            </w:r>
          </w:p>
        </w:tc>
        <w:tc>
          <w:tcPr>
            <w:tcW w:w="1129" w:type="dxa"/>
            <w:tcBorders>
              <w:top w:val="nil"/>
              <w:left w:val="nil"/>
              <w:bottom w:val="single" w:sz="4" w:space="0" w:color="auto"/>
              <w:right w:val="single" w:sz="4" w:space="0" w:color="auto"/>
            </w:tcBorders>
            <w:shd w:val="clear" w:color="auto" w:fill="auto"/>
          </w:tcPr>
          <w:p w14:paraId="309882F7" w14:textId="77777777" w:rsidR="000C19F4" w:rsidRPr="000C19F4" w:rsidRDefault="000C19F4" w:rsidP="000C19F4">
            <w:pPr>
              <w:jc w:val="right"/>
              <w:rPr>
                <w:sz w:val="20"/>
                <w:szCs w:val="20"/>
              </w:rPr>
            </w:pPr>
            <w:r w:rsidRPr="000C19F4">
              <w:rPr>
                <w:sz w:val="20"/>
                <w:szCs w:val="20"/>
              </w:rPr>
              <w:t> </w:t>
            </w:r>
          </w:p>
          <w:p w14:paraId="65E50835" w14:textId="77777777" w:rsidR="000C19F4" w:rsidRPr="000C19F4" w:rsidRDefault="000C19F4" w:rsidP="000C19F4">
            <w:pPr>
              <w:jc w:val="right"/>
              <w:rPr>
                <w:sz w:val="20"/>
                <w:szCs w:val="20"/>
              </w:rPr>
            </w:pPr>
            <w:r w:rsidRPr="000C19F4">
              <w:rPr>
                <w:sz w:val="20"/>
                <w:szCs w:val="20"/>
              </w:rPr>
              <w:t xml:space="preserve"> 12,81 %</w:t>
            </w:r>
          </w:p>
        </w:tc>
      </w:tr>
      <w:tr w:rsidR="000C19F4" w:rsidRPr="000C19F4" w14:paraId="33C8114A" w14:textId="77777777" w:rsidTr="000C19F4">
        <w:trPr>
          <w:trHeight w:val="255"/>
        </w:trPr>
        <w:tc>
          <w:tcPr>
            <w:tcW w:w="3578" w:type="dxa"/>
            <w:tcBorders>
              <w:top w:val="nil"/>
              <w:left w:val="single" w:sz="4" w:space="0" w:color="auto"/>
              <w:bottom w:val="single" w:sz="4" w:space="0" w:color="auto"/>
              <w:right w:val="single" w:sz="4" w:space="0" w:color="auto"/>
            </w:tcBorders>
            <w:shd w:val="clear" w:color="auto" w:fill="auto"/>
          </w:tcPr>
          <w:p w14:paraId="1AA60CEC" w14:textId="666C88E4" w:rsidR="000C19F4" w:rsidRPr="000C19F4" w:rsidRDefault="000C19F4" w:rsidP="00607446">
            <w:pPr>
              <w:jc w:val="both"/>
              <w:rPr>
                <w:color w:val="000000"/>
                <w:sz w:val="20"/>
                <w:szCs w:val="20"/>
                <w:lang w:val="en-GB"/>
              </w:rPr>
            </w:pPr>
            <w:r w:rsidRPr="000C19F4">
              <w:rPr>
                <w:color w:val="000000"/>
                <w:sz w:val="20"/>
                <w:szCs w:val="20"/>
              </w:rPr>
              <w:t xml:space="preserve">2. </w:t>
            </w:r>
            <w:r w:rsidR="00607446" w:rsidRPr="00607446">
              <w:rPr>
                <w:color w:val="000000"/>
                <w:sz w:val="20"/>
                <w:szCs w:val="20"/>
              </w:rPr>
              <w:t>Relative share of students covered in sports activities supported by M</w:t>
            </w:r>
            <w:r w:rsidR="00607446">
              <w:rPr>
                <w:color w:val="000000"/>
                <w:sz w:val="20"/>
                <w:szCs w:val="20"/>
              </w:rPr>
              <w:t xml:space="preserve">inistry of youth and sports </w:t>
            </w:r>
            <w:r w:rsidR="00607446" w:rsidRPr="00607446">
              <w:rPr>
                <w:color w:val="000000"/>
                <w:sz w:val="20"/>
                <w:szCs w:val="20"/>
              </w:rPr>
              <w:t>to the total number of students</w:t>
            </w:r>
            <w:r w:rsidR="00607446">
              <w:rPr>
                <w:color w:val="000000"/>
                <w:sz w:val="20"/>
                <w:szCs w:val="20"/>
              </w:rPr>
              <w:t xml:space="preserve"> </w:t>
            </w:r>
            <w:r w:rsidR="00607446">
              <w:rPr>
                <w:color w:val="000000"/>
                <w:sz w:val="20"/>
                <w:szCs w:val="20"/>
                <w:lang w:val="en-GB"/>
              </w:rPr>
              <w:t>at the Universities</w:t>
            </w:r>
          </w:p>
        </w:tc>
        <w:tc>
          <w:tcPr>
            <w:tcW w:w="1258" w:type="dxa"/>
            <w:tcBorders>
              <w:top w:val="nil"/>
              <w:left w:val="nil"/>
              <w:bottom w:val="single" w:sz="4" w:space="0" w:color="auto"/>
              <w:right w:val="single" w:sz="4" w:space="0" w:color="auto"/>
            </w:tcBorders>
            <w:shd w:val="clear" w:color="auto" w:fill="auto"/>
          </w:tcPr>
          <w:p w14:paraId="6F4A87E2" w14:textId="77777777" w:rsidR="000C19F4" w:rsidRPr="000C19F4" w:rsidRDefault="000C19F4" w:rsidP="000C19F4">
            <w:pPr>
              <w:jc w:val="center"/>
              <w:rPr>
                <w:sz w:val="20"/>
              </w:rPr>
            </w:pPr>
            <w:r w:rsidRPr="000C19F4">
              <w:rPr>
                <w:sz w:val="20"/>
              </w:rPr>
              <w:t>%</w:t>
            </w:r>
          </w:p>
        </w:tc>
        <w:tc>
          <w:tcPr>
            <w:tcW w:w="1094" w:type="dxa"/>
            <w:tcBorders>
              <w:top w:val="single" w:sz="4" w:space="0" w:color="auto"/>
              <w:left w:val="nil"/>
              <w:bottom w:val="single" w:sz="4" w:space="0" w:color="auto"/>
              <w:right w:val="single" w:sz="4" w:space="0" w:color="auto"/>
            </w:tcBorders>
          </w:tcPr>
          <w:p w14:paraId="194BD440" w14:textId="77777777" w:rsidR="000C19F4" w:rsidRPr="000C19F4" w:rsidRDefault="000C19F4" w:rsidP="000C19F4">
            <w:pPr>
              <w:jc w:val="right"/>
              <w:rPr>
                <w:sz w:val="20"/>
                <w:szCs w:val="20"/>
              </w:rPr>
            </w:pPr>
            <w:r w:rsidRPr="000C19F4">
              <w:rPr>
                <w:sz w:val="20"/>
                <w:szCs w:val="20"/>
              </w:rPr>
              <w:t> </w:t>
            </w:r>
          </w:p>
          <w:p w14:paraId="0D1A6B5A" w14:textId="77777777" w:rsidR="000C19F4" w:rsidRPr="000C19F4" w:rsidRDefault="000C19F4" w:rsidP="000C19F4">
            <w:pPr>
              <w:jc w:val="right"/>
              <w:rPr>
                <w:sz w:val="20"/>
                <w:szCs w:val="20"/>
              </w:rPr>
            </w:pPr>
            <w:r w:rsidRPr="000C19F4">
              <w:rPr>
                <w:sz w:val="20"/>
                <w:szCs w:val="20"/>
              </w:rPr>
              <w:t>2,62 %</w:t>
            </w:r>
          </w:p>
        </w:tc>
        <w:tc>
          <w:tcPr>
            <w:tcW w:w="987" w:type="dxa"/>
            <w:tcBorders>
              <w:top w:val="nil"/>
              <w:left w:val="single" w:sz="4" w:space="0" w:color="auto"/>
              <w:bottom w:val="single" w:sz="4" w:space="0" w:color="auto"/>
              <w:right w:val="single" w:sz="4" w:space="0" w:color="auto"/>
            </w:tcBorders>
            <w:shd w:val="clear" w:color="auto" w:fill="auto"/>
          </w:tcPr>
          <w:p w14:paraId="499515D7" w14:textId="77777777" w:rsidR="000C19F4" w:rsidRPr="000C19F4" w:rsidRDefault="000C19F4" w:rsidP="000C19F4">
            <w:pPr>
              <w:jc w:val="right"/>
              <w:rPr>
                <w:sz w:val="20"/>
                <w:szCs w:val="20"/>
              </w:rPr>
            </w:pPr>
            <w:r w:rsidRPr="000C19F4">
              <w:rPr>
                <w:sz w:val="20"/>
                <w:szCs w:val="20"/>
              </w:rPr>
              <w:t> </w:t>
            </w:r>
          </w:p>
          <w:p w14:paraId="7773B125" w14:textId="77777777" w:rsidR="000C19F4" w:rsidRPr="000C19F4" w:rsidRDefault="000C19F4" w:rsidP="000C19F4">
            <w:pPr>
              <w:jc w:val="right"/>
              <w:rPr>
                <w:sz w:val="20"/>
                <w:szCs w:val="20"/>
              </w:rPr>
            </w:pPr>
            <w:r w:rsidRPr="000C19F4">
              <w:rPr>
                <w:sz w:val="20"/>
                <w:szCs w:val="20"/>
              </w:rPr>
              <w:t>2,62 %</w:t>
            </w:r>
          </w:p>
        </w:tc>
        <w:tc>
          <w:tcPr>
            <w:tcW w:w="1041" w:type="dxa"/>
            <w:tcBorders>
              <w:top w:val="nil"/>
              <w:left w:val="nil"/>
              <w:bottom w:val="single" w:sz="4" w:space="0" w:color="auto"/>
              <w:right w:val="single" w:sz="4" w:space="0" w:color="auto"/>
            </w:tcBorders>
            <w:shd w:val="clear" w:color="auto" w:fill="auto"/>
          </w:tcPr>
          <w:p w14:paraId="2C5FC2B1" w14:textId="77777777" w:rsidR="000C19F4" w:rsidRPr="000C19F4" w:rsidRDefault="000C19F4" w:rsidP="000C19F4">
            <w:pPr>
              <w:jc w:val="right"/>
              <w:rPr>
                <w:sz w:val="20"/>
                <w:szCs w:val="20"/>
              </w:rPr>
            </w:pPr>
            <w:r w:rsidRPr="000C19F4">
              <w:rPr>
                <w:sz w:val="20"/>
                <w:szCs w:val="20"/>
              </w:rPr>
              <w:t> </w:t>
            </w:r>
          </w:p>
          <w:p w14:paraId="70BCC981" w14:textId="77777777" w:rsidR="000C19F4" w:rsidRPr="000C19F4" w:rsidRDefault="000C19F4" w:rsidP="000C19F4">
            <w:pPr>
              <w:jc w:val="right"/>
              <w:rPr>
                <w:sz w:val="20"/>
                <w:szCs w:val="20"/>
              </w:rPr>
            </w:pPr>
            <w:r w:rsidRPr="000C19F4">
              <w:rPr>
                <w:sz w:val="20"/>
                <w:szCs w:val="20"/>
              </w:rPr>
              <w:t>2, 63</w:t>
            </w:r>
          </w:p>
        </w:tc>
        <w:tc>
          <w:tcPr>
            <w:tcW w:w="1129" w:type="dxa"/>
            <w:tcBorders>
              <w:top w:val="nil"/>
              <w:left w:val="nil"/>
              <w:bottom w:val="single" w:sz="4" w:space="0" w:color="auto"/>
              <w:right w:val="single" w:sz="4" w:space="0" w:color="auto"/>
            </w:tcBorders>
            <w:shd w:val="clear" w:color="auto" w:fill="auto"/>
          </w:tcPr>
          <w:p w14:paraId="158B4577" w14:textId="77777777" w:rsidR="000C19F4" w:rsidRPr="000C19F4" w:rsidRDefault="000C19F4" w:rsidP="000C19F4">
            <w:pPr>
              <w:jc w:val="right"/>
              <w:rPr>
                <w:sz w:val="20"/>
                <w:szCs w:val="20"/>
              </w:rPr>
            </w:pPr>
            <w:r w:rsidRPr="000C19F4">
              <w:rPr>
                <w:sz w:val="20"/>
                <w:szCs w:val="20"/>
              </w:rPr>
              <w:t> </w:t>
            </w:r>
          </w:p>
          <w:p w14:paraId="1AF4936A" w14:textId="77777777" w:rsidR="000C19F4" w:rsidRPr="000C19F4" w:rsidRDefault="000C19F4" w:rsidP="000C19F4">
            <w:pPr>
              <w:jc w:val="right"/>
              <w:rPr>
                <w:sz w:val="20"/>
                <w:szCs w:val="20"/>
              </w:rPr>
            </w:pPr>
            <w:r w:rsidRPr="000C19F4">
              <w:rPr>
                <w:sz w:val="20"/>
                <w:szCs w:val="20"/>
              </w:rPr>
              <w:t>2,64 %</w:t>
            </w:r>
          </w:p>
        </w:tc>
      </w:tr>
      <w:tr w:rsidR="000C19F4" w:rsidRPr="000C19F4" w14:paraId="2001C03E" w14:textId="77777777" w:rsidTr="000C19F4">
        <w:trPr>
          <w:trHeight w:val="255"/>
        </w:trPr>
        <w:tc>
          <w:tcPr>
            <w:tcW w:w="3578" w:type="dxa"/>
            <w:tcBorders>
              <w:top w:val="nil"/>
              <w:left w:val="single" w:sz="4" w:space="0" w:color="auto"/>
              <w:bottom w:val="single" w:sz="4" w:space="0" w:color="auto"/>
              <w:right w:val="single" w:sz="4" w:space="0" w:color="auto"/>
            </w:tcBorders>
            <w:shd w:val="clear" w:color="auto" w:fill="auto"/>
          </w:tcPr>
          <w:p w14:paraId="1D4C1E2D" w14:textId="54FC115F" w:rsidR="000C19F4" w:rsidRPr="000C19F4" w:rsidRDefault="000C19F4" w:rsidP="006F7044">
            <w:pPr>
              <w:jc w:val="both"/>
              <w:rPr>
                <w:color w:val="000000"/>
                <w:sz w:val="20"/>
                <w:szCs w:val="20"/>
              </w:rPr>
            </w:pPr>
            <w:r w:rsidRPr="000C19F4">
              <w:rPr>
                <w:color w:val="000000"/>
                <w:sz w:val="20"/>
                <w:szCs w:val="20"/>
              </w:rPr>
              <w:t>3</w:t>
            </w:r>
            <w:r w:rsidR="006F7044">
              <w:rPr>
                <w:color w:val="000000"/>
                <w:sz w:val="20"/>
                <w:szCs w:val="20"/>
                <w:lang w:val="en-GB"/>
              </w:rPr>
              <w:t xml:space="preserve">. </w:t>
            </w:r>
            <w:r w:rsidR="006F7044" w:rsidRPr="006F7044">
              <w:rPr>
                <w:color w:val="000000"/>
                <w:sz w:val="20"/>
                <w:szCs w:val="20"/>
              </w:rPr>
              <w:t xml:space="preserve">Relative share of the persons covered by sports activities for leisure in sports, assisted by </w:t>
            </w:r>
            <w:r w:rsidR="006F7044">
              <w:rPr>
                <w:color w:val="000000"/>
                <w:sz w:val="20"/>
                <w:szCs w:val="20"/>
              </w:rPr>
              <w:t>Ministry of youth and sports</w:t>
            </w:r>
            <w:r w:rsidR="006F7044" w:rsidRPr="006F7044">
              <w:rPr>
                <w:color w:val="000000"/>
                <w:sz w:val="20"/>
                <w:szCs w:val="20"/>
              </w:rPr>
              <w:t xml:space="preserve"> to the population of the Republic of Bulgaria</w:t>
            </w:r>
          </w:p>
        </w:tc>
        <w:tc>
          <w:tcPr>
            <w:tcW w:w="1258" w:type="dxa"/>
            <w:tcBorders>
              <w:top w:val="nil"/>
              <w:left w:val="nil"/>
              <w:bottom w:val="single" w:sz="4" w:space="0" w:color="auto"/>
              <w:right w:val="single" w:sz="4" w:space="0" w:color="auto"/>
            </w:tcBorders>
            <w:shd w:val="clear" w:color="auto" w:fill="auto"/>
          </w:tcPr>
          <w:p w14:paraId="0C2E531B" w14:textId="77777777" w:rsidR="000C19F4" w:rsidRPr="000C19F4" w:rsidRDefault="000C19F4" w:rsidP="000C19F4">
            <w:pPr>
              <w:jc w:val="center"/>
              <w:rPr>
                <w:sz w:val="20"/>
              </w:rPr>
            </w:pPr>
            <w:r w:rsidRPr="000C19F4">
              <w:rPr>
                <w:sz w:val="20"/>
              </w:rPr>
              <w:t>%</w:t>
            </w:r>
          </w:p>
        </w:tc>
        <w:tc>
          <w:tcPr>
            <w:tcW w:w="1094" w:type="dxa"/>
            <w:tcBorders>
              <w:top w:val="single" w:sz="4" w:space="0" w:color="auto"/>
              <w:left w:val="nil"/>
              <w:bottom w:val="single" w:sz="4" w:space="0" w:color="auto"/>
              <w:right w:val="single" w:sz="4" w:space="0" w:color="auto"/>
            </w:tcBorders>
            <w:vAlign w:val="bottom"/>
          </w:tcPr>
          <w:p w14:paraId="6836F378" w14:textId="77777777" w:rsidR="000C19F4" w:rsidRPr="000C19F4" w:rsidRDefault="000C19F4" w:rsidP="000C19F4">
            <w:pPr>
              <w:jc w:val="right"/>
              <w:rPr>
                <w:sz w:val="20"/>
                <w:szCs w:val="20"/>
              </w:rPr>
            </w:pPr>
            <w:r w:rsidRPr="000C19F4">
              <w:rPr>
                <w:sz w:val="20"/>
                <w:szCs w:val="20"/>
              </w:rPr>
              <w:t>2,4</w:t>
            </w:r>
          </w:p>
        </w:tc>
        <w:tc>
          <w:tcPr>
            <w:tcW w:w="987" w:type="dxa"/>
            <w:tcBorders>
              <w:top w:val="nil"/>
              <w:left w:val="single" w:sz="4" w:space="0" w:color="auto"/>
              <w:bottom w:val="single" w:sz="4" w:space="0" w:color="auto"/>
              <w:right w:val="single" w:sz="4" w:space="0" w:color="auto"/>
            </w:tcBorders>
            <w:shd w:val="clear" w:color="auto" w:fill="auto"/>
            <w:vAlign w:val="bottom"/>
          </w:tcPr>
          <w:p w14:paraId="1F27396F" w14:textId="77777777" w:rsidR="000C19F4" w:rsidRPr="000C19F4" w:rsidRDefault="000C19F4" w:rsidP="000C19F4">
            <w:pPr>
              <w:jc w:val="right"/>
              <w:rPr>
                <w:sz w:val="20"/>
                <w:szCs w:val="20"/>
              </w:rPr>
            </w:pPr>
            <w:r w:rsidRPr="000C19F4">
              <w:rPr>
                <w:sz w:val="20"/>
                <w:szCs w:val="20"/>
              </w:rPr>
              <w:t>2,4</w:t>
            </w:r>
          </w:p>
        </w:tc>
        <w:tc>
          <w:tcPr>
            <w:tcW w:w="1041" w:type="dxa"/>
            <w:tcBorders>
              <w:top w:val="nil"/>
              <w:left w:val="nil"/>
              <w:bottom w:val="single" w:sz="4" w:space="0" w:color="auto"/>
              <w:right w:val="single" w:sz="4" w:space="0" w:color="auto"/>
            </w:tcBorders>
            <w:shd w:val="clear" w:color="auto" w:fill="auto"/>
            <w:vAlign w:val="bottom"/>
          </w:tcPr>
          <w:p w14:paraId="3ED30DF3" w14:textId="77777777" w:rsidR="000C19F4" w:rsidRPr="000C19F4" w:rsidRDefault="000C19F4" w:rsidP="000C19F4">
            <w:pPr>
              <w:jc w:val="right"/>
              <w:rPr>
                <w:sz w:val="20"/>
                <w:szCs w:val="20"/>
              </w:rPr>
            </w:pPr>
            <w:r w:rsidRPr="000C19F4">
              <w:rPr>
                <w:sz w:val="20"/>
                <w:szCs w:val="20"/>
              </w:rPr>
              <w:t>2,6</w:t>
            </w:r>
          </w:p>
        </w:tc>
        <w:tc>
          <w:tcPr>
            <w:tcW w:w="1129" w:type="dxa"/>
            <w:tcBorders>
              <w:top w:val="nil"/>
              <w:left w:val="nil"/>
              <w:bottom w:val="single" w:sz="4" w:space="0" w:color="auto"/>
              <w:right w:val="single" w:sz="4" w:space="0" w:color="auto"/>
            </w:tcBorders>
            <w:shd w:val="clear" w:color="auto" w:fill="auto"/>
            <w:vAlign w:val="bottom"/>
          </w:tcPr>
          <w:p w14:paraId="41CAE6B7" w14:textId="77777777" w:rsidR="000C19F4" w:rsidRPr="000C19F4" w:rsidRDefault="000C19F4" w:rsidP="000C19F4">
            <w:pPr>
              <w:jc w:val="right"/>
              <w:rPr>
                <w:sz w:val="20"/>
                <w:szCs w:val="20"/>
              </w:rPr>
            </w:pPr>
            <w:r w:rsidRPr="000C19F4">
              <w:rPr>
                <w:sz w:val="20"/>
                <w:szCs w:val="20"/>
              </w:rPr>
              <w:t>2,8</w:t>
            </w:r>
          </w:p>
        </w:tc>
      </w:tr>
    </w:tbl>
    <w:p w14:paraId="34347FE5" w14:textId="77777777" w:rsidR="000C19F4" w:rsidRDefault="0023433A" w:rsidP="0023433A">
      <w:pPr>
        <w:pStyle w:val="ListParagraph"/>
        <w:pBdr>
          <w:top w:val="nil"/>
          <w:left w:val="nil"/>
          <w:bottom w:val="nil"/>
          <w:right w:val="nil"/>
          <w:between w:val="nil"/>
        </w:pBdr>
        <w:rPr>
          <w:color w:val="000000"/>
          <w:lang w:val="en-GB"/>
        </w:rPr>
      </w:pPr>
      <w:r>
        <w:rPr>
          <w:color w:val="000000"/>
          <w:lang w:val="en-GB"/>
        </w:rPr>
        <w:t xml:space="preserve">            </w:t>
      </w:r>
    </w:p>
    <w:p w14:paraId="455FDDA5" w14:textId="77777777" w:rsidR="006D02A2" w:rsidRDefault="006D02A2" w:rsidP="006F7044">
      <w:pPr>
        <w:pBdr>
          <w:top w:val="nil"/>
          <w:left w:val="nil"/>
          <w:bottom w:val="nil"/>
          <w:right w:val="nil"/>
          <w:between w:val="nil"/>
        </w:pBdr>
        <w:rPr>
          <w:color w:val="000000"/>
          <w:lang w:val="en-GB"/>
        </w:rPr>
      </w:pPr>
    </w:p>
    <w:p w14:paraId="18E884B9" w14:textId="2E304066" w:rsidR="0075243B" w:rsidRPr="006D02A2" w:rsidRDefault="0023433A" w:rsidP="001B0E2C">
      <w:pPr>
        <w:pStyle w:val="ListParagraph"/>
        <w:numPr>
          <w:ilvl w:val="0"/>
          <w:numId w:val="12"/>
        </w:numPr>
        <w:pBdr>
          <w:top w:val="nil"/>
          <w:left w:val="nil"/>
          <w:bottom w:val="nil"/>
          <w:right w:val="nil"/>
          <w:between w:val="nil"/>
        </w:pBdr>
        <w:tabs>
          <w:tab w:val="left" w:pos="1800"/>
        </w:tabs>
        <w:rPr>
          <w:b/>
          <w:color w:val="000000"/>
          <w:sz w:val="28"/>
          <w:szCs w:val="28"/>
          <w:lang w:val="en-GB"/>
        </w:rPr>
      </w:pPr>
      <w:r w:rsidRPr="006D02A2">
        <w:rPr>
          <w:b/>
          <w:color w:val="000000"/>
          <w:sz w:val="28"/>
          <w:szCs w:val="28"/>
          <w:lang w:val="en-GB"/>
        </w:rPr>
        <w:t xml:space="preserve">   </w:t>
      </w:r>
      <w:r w:rsidR="00081D3E" w:rsidRPr="006D02A2">
        <w:rPr>
          <w:b/>
          <w:color w:val="000000"/>
          <w:sz w:val="28"/>
          <w:szCs w:val="28"/>
          <w:lang w:val="en-GB"/>
        </w:rPr>
        <w:t>Aid from local associations, beneficiary entities</w:t>
      </w:r>
    </w:p>
    <w:p w14:paraId="0CD40A5C" w14:textId="77777777" w:rsidR="006D02A2" w:rsidRPr="006D02A2" w:rsidRDefault="006D02A2" w:rsidP="00444A92">
      <w:pPr>
        <w:pBdr>
          <w:top w:val="nil"/>
          <w:left w:val="nil"/>
          <w:bottom w:val="nil"/>
          <w:right w:val="nil"/>
          <w:between w:val="nil"/>
        </w:pBdr>
        <w:ind w:left="1775"/>
        <w:rPr>
          <w:b/>
          <w:lang w:val="en-GB"/>
        </w:rPr>
      </w:pPr>
    </w:p>
    <w:p w14:paraId="62645B97" w14:textId="3D9E31EE" w:rsidR="00444A92" w:rsidRDefault="006D02A2" w:rsidP="00444A92">
      <w:pPr>
        <w:pBdr>
          <w:top w:val="nil"/>
          <w:left w:val="nil"/>
          <w:bottom w:val="nil"/>
          <w:right w:val="nil"/>
          <w:between w:val="nil"/>
        </w:pBdr>
        <w:ind w:left="1775"/>
      </w:pPr>
      <w:r w:rsidRPr="006D02A2">
        <w:rPr>
          <w:b/>
          <w:lang w:val="en-GB"/>
        </w:rPr>
        <w:t xml:space="preserve">           </w:t>
      </w:r>
      <w:r w:rsidR="00444A92" w:rsidRPr="006D02A2">
        <w:rPr>
          <w:b/>
          <w:lang w:val="en-GB"/>
        </w:rPr>
        <w:t>Local community support funding sport program</w:t>
      </w:r>
      <w:r w:rsidR="00444A92" w:rsidRPr="006F7044">
        <w:rPr>
          <w:lang w:val="en-GB"/>
        </w:rPr>
        <w:t>s</w:t>
      </w:r>
    </w:p>
    <w:p w14:paraId="17B9283D" w14:textId="77777777" w:rsidR="00DF4AB8" w:rsidRDefault="00391C6D" w:rsidP="00DF4AB8">
      <w:pPr>
        <w:pBdr>
          <w:top w:val="nil"/>
          <w:left w:val="nil"/>
          <w:bottom w:val="nil"/>
          <w:right w:val="nil"/>
          <w:between w:val="nil"/>
        </w:pBdr>
      </w:pPr>
      <w:r w:rsidRPr="00DF4AB8">
        <w:rPr>
          <w:b/>
        </w:rPr>
        <w:t>Strategy for development</w:t>
      </w:r>
      <w:r>
        <w:t xml:space="preserve"> of physical education and sports in the municipality/ies.</w:t>
      </w:r>
    </w:p>
    <w:p w14:paraId="5A5676AC" w14:textId="77777777" w:rsidR="007315AD" w:rsidRDefault="00DF4AB8" w:rsidP="00DF4AB8">
      <w:pPr>
        <w:pBdr>
          <w:top w:val="nil"/>
          <w:left w:val="nil"/>
          <w:bottom w:val="nil"/>
          <w:right w:val="nil"/>
          <w:between w:val="nil"/>
        </w:pBdr>
      </w:pPr>
      <w:r>
        <w:t>Role of the public sports organizations in the municipality;</w:t>
      </w:r>
      <w:r w:rsidRPr="00DF4AB8">
        <w:rPr>
          <w:b/>
        </w:rPr>
        <w:t xml:space="preserve"> Sports clubs -  the main units</w:t>
      </w:r>
      <w:r w:rsidRPr="00DF4AB8">
        <w:t xml:space="preserve"> in the system of physical education and sports</w:t>
      </w:r>
      <w:r>
        <w:t xml:space="preserve">; </w:t>
      </w:r>
      <w:r w:rsidRPr="00DF4AB8">
        <w:rPr>
          <w:rFonts w:ascii="Roboto" w:hAnsi="Roboto"/>
          <w:color w:val="000000"/>
          <w:sz w:val="27"/>
          <w:szCs w:val="27"/>
          <w:shd w:val="clear" w:color="auto" w:fill="D2E3FC"/>
        </w:rPr>
        <w:t xml:space="preserve"> </w:t>
      </w:r>
      <w:r w:rsidRPr="00DF4AB8">
        <w:t xml:space="preserve">An important element is the provocation of </w:t>
      </w:r>
      <w:r w:rsidRPr="00DF4AB8">
        <w:rPr>
          <w:b/>
        </w:rPr>
        <w:t>public engagement, empathy and support for municipal sports activities</w:t>
      </w:r>
      <w:r w:rsidRPr="00DF4AB8">
        <w:t xml:space="preserve"> and</w:t>
      </w:r>
      <w:r>
        <w:t xml:space="preserve"> the activities of sports clubs; </w:t>
      </w:r>
      <w:r w:rsidRPr="00DF4AB8">
        <w:t xml:space="preserve">Assistance and support of </w:t>
      </w:r>
      <w:r w:rsidRPr="00DF4AB8">
        <w:rPr>
          <w:b/>
        </w:rPr>
        <w:t>sports volunteering</w:t>
      </w:r>
      <w:r w:rsidRPr="00DF4AB8">
        <w:t xml:space="preserve"> and giving training opportunities for young athletes to gain experience and / or experience in the organization and participation in various sporting activities</w:t>
      </w:r>
      <w:r>
        <w:t xml:space="preserve">; </w:t>
      </w:r>
    </w:p>
    <w:p w14:paraId="5B46FF2A" w14:textId="156AA6D6" w:rsidR="00DF4AB8" w:rsidRPr="00DF4AB8" w:rsidRDefault="00DF4AB8" w:rsidP="00DF4AB8">
      <w:pPr>
        <w:pBdr>
          <w:top w:val="nil"/>
          <w:left w:val="nil"/>
          <w:bottom w:val="nil"/>
          <w:right w:val="nil"/>
          <w:between w:val="nil"/>
        </w:pBdr>
      </w:pPr>
      <w:r w:rsidRPr="00DF4AB8">
        <w:rPr>
          <w:b/>
        </w:rPr>
        <w:t>Sports in the small settlements of the municipality</w:t>
      </w:r>
      <w:r>
        <w:rPr>
          <w:b/>
        </w:rPr>
        <w:t xml:space="preserve"> -</w:t>
      </w:r>
      <w:r>
        <w:t xml:space="preserve"> </w:t>
      </w:r>
      <w:r w:rsidRPr="00DF4AB8">
        <w:t>It is unacceptable to leave children without exercise and sports due to the fact that small towns</w:t>
      </w:r>
      <w:r>
        <w:t>/settlemens</w:t>
      </w:r>
      <w:r w:rsidRPr="00DF4AB8">
        <w:t xml:space="preserve"> do no</w:t>
      </w:r>
      <w:r w:rsidR="007315AD">
        <w:t>t have gyms or other facilities: Engagement of the municipality in p</w:t>
      </w:r>
      <w:r w:rsidR="007315AD" w:rsidRPr="007315AD">
        <w:t>articipation in programs for financing the attraction and training of gifted children from the</w:t>
      </w:r>
      <w:r w:rsidR="007315AD">
        <w:t xml:space="preserve"> villages to the sports clubs; </w:t>
      </w:r>
      <w:r w:rsidR="007315AD" w:rsidRPr="007315AD">
        <w:t xml:space="preserve">Targeted support of sports clubs that lead a training process in small towns; Engaging the municipal administration to organize sports activities and festivals in small towns for each age group through the Sports </w:t>
      </w:r>
      <w:r w:rsidR="007315AD">
        <w:t xml:space="preserve">Calendar of the Municipality; </w:t>
      </w:r>
      <w:r w:rsidR="007315AD" w:rsidRPr="007315AD">
        <w:t>The mayors of small settlements, together with the municipal administration to take measures to attract local youth to exercise and sports.</w:t>
      </w:r>
    </w:p>
    <w:p w14:paraId="7CF44788" w14:textId="77777777" w:rsidR="00DF4AB8" w:rsidRDefault="00DF4AB8" w:rsidP="00DF4AB8">
      <w:pPr>
        <w:pBdr>
          <w:top w:val="nil"/>
          <w:left w:val="nil"/>
          <w:bottom w:val="nil"/>
          <w:right w:val="nil"/>
          <w:between w:val="nil"/>
        </w:pBdr>
        <w:rPr>
          <w:b/>
        </w:rPr>
      </w:pPr>
    </w:p>
    <w:p w14:paraId="42692138" w14:textId="77777777" w:rsidR="00DF4AB8" w:rsidRPr="00DF4AB8" w:rsidRDefault="00DF4AB8" w:rsidP="00DF4AB8">
      <w:pPr>
        <w:pBdr>
          <w:top w:val="nil"/>
          <w:left w:val="nil"/>
          <w:bottom w:val="nil"/>
          <w:right w:val="nil"/>
          <w:between w:val="nil"/>
        </w:pBdr>
      </w:pPr>
    </w:p>
    <w:p w14:paraId="1924789D" w14:textId="267171CA" w:rsidR="006D02A2" w:rsidRPr="006D02A2" w:rsidRDefault="001B0E2C" w:rsidP="001B0E2C">
      <w:pPr>
        <w:pStyle w:val="ListParagraph"/>
        <w:numPr>
          <w:ilvl w:val="0"/>
          <w:numId w:val="12"/>
        </w:numPr>
        <w:pBdr>
          <w:top w:val="nil"/>
          <w:left w:val="nil"/>
          <w:bottom w:val="nil"/>
          <w:right w:val="nil"/>
          <w:between w:val="nil"/>
        </w:pBdr>
        <w:tabs>
          <w:tab w:val="left" w:pos="2520"/>
        </w:tabs>
        <w:rPr>
          <w:b/>
          <w:sz w:val="28"/>
          <w:szCs w:val="28"/>
          <w:lang w:val="en-GB"/>
        </w:rPr>
      </w:pPr>
      <w:r>
        <w:rPr>
          <w:b/>
          <w:sz w:val="28"/>
          <w:szCs w:val="28"/>
          <w:lang w:val="en-GB"/>
        </w:rPr>
        <w:t xml:space="preserve">   </w:t>
      </w:r>
      <w:r w:rsidR="00081D3E" w:rsidRPr="006D02A2">
        <w:rPr>
          <w:b/>
          <w:sz w:val="28"/>
          <w:szCs w:val="28"/>
          <w:lang w:val="en-GB"/>
        </w:rPr>
        <w:t xml:space="preserve">Presence of specific regulations in force for the territory </w:t>
      </w:r>
    </w:p>
    <w:p w14:paraId="31804410" w14:textId="2733DB0E" w:rsidR="006D02A2" w:rsidRPr="006D02A2" w:rsidRDefault="0023433A" w:rsidP="006D02A2">
      <w:pPr>
        <w:pStyle w:val="ListParagraph"/>
        <w:pBdr>
          <w:top w:val="nil"/>
          <w:left w:val="nil"/>
          <w:bottom w:val="nil"/>
          <w:right w:val="nil"/>
          <w:between w:val="nil"/>
        </w:pBdr>
        <w:ind w:left="2250"/>
        <w:rPr>
          <w:b/>
          <w:sz w:val="28"/>
          <w:szCs w:val="28"/>
          <w:lang w:val="en-GB"/>
        </w:rPr>
      </w:pPr>
      <w:r w:rsidRPr="006D02A2">
        <w:rPr>
          <w:b/>
          <w:sz w:val="28"/>
          <w:szCs w:val="28"/>
          <w:lang w:val="en-GB"/>
        </w:rPr>
        <w:t xml:space="preserve"> </w:t>
      </w:r>
    </w:p>
    <w:p w14:paraId="0797E1B0" w14:textId="1DE40360" w:rsidR="00444A92" w:rsidRPr="006D02A2" w:rsidRDefault="0023433A" w:rsidP="006D02A2">
      <w:pPr>
        <w:pBdr>
          <w:top w:val="nil"/>
          <w:left w:val="nil"/>
          <w:bottom w:val="nil"/>
          <w:right w:val="nil"/>
          <w:between w:val="nil"/>
        </w:pBdr>
        <w:rPr>
          <w:b/>
        </w:rPr>
      </w:pPr>
      <w:r w:rsidRPr="006D02A2">
        <w:rPr>
          <w:b/>
          <w:sz w:val="28"/>
          <w:szCs w:val="28"/>
          <w:lang w:val="en-GB"/>
        </w:rPr>
        <w:t xml:space="preserve"> </w:t>
      </w:r>
      <w:r w:rsidRPr="006D02A2">
        <w:rPr>
          <w:lang w:val="en-GB"/>
        </w:rPr>
        <w:t xml:space="preserve">          </w:t>
      </w:r>
      <w:r w:rsidR="001B0E2C">
        <w:rPr>
          <w:lang w:val="en-GB"/>
        </w:rPr>
        <w:t xml:space="preserve">                               </w:t>
      </w:r>
      <w:r w:rsidR="00444A92" w:rsidRPr="006D02A2">
        <w:rPr>
          <w:b/>
          <w:lang w:val="en-GB"/>
        </w:rPr>
        <w:t>Local rules on funding sport programs</w:t>
      </w:r>
      <w:r w:rsidR="007315AD" w:rsidRPr="006D02A2">
        <w:rPr>
          <w:b/>
        </w:rPr>
        <w:t xml:space="preserve"> - municipal programs for financing local projects </w:t>
      </w:r>
      <w:r w:rsidR="007315AD" w:rsidRPr="006D02A2">
        <w:rPr>
          <w:b/>
          <w:lang w:val="en-GB"/>
        </w:rPr>
        <w:t>(</w:t>
      </w:r>
      <w:r w:rsidR="007315AD" w:rsidRPr="006D02A2">
        <w:rPr>
          <w:b/>
        </w:rPr>
        <w:t>in 2019)</w:t>
      </w:r>
    </w:p>
    <w:p w14:paraId="378F2FC4" w14:textId="4B898B55" w:rsidR="007315AD" w:rsidRDefault="00A97FA6" w:rsidP="00A97FA6">
      <w:pPr>
        <w:pBdr>
          <w:top w:val="nil"/>
          <w:left w:val="nil"/>
          <w:bottom w:val="nil"/>
          <w:right w:val="nil"/>
          <w:between w:val="nil"/>
        </w:pBdr>
      </w:pPr>
      <w:r w:rsidRPr="00A97FA6">
        <w:rPr>
          <w:b/>
          <w:lang w:val="en-GB"/>
        </w:rPr>
        <w:lastRenderedPageBreak/>
        <w:t>Sofia Municipality:</w:t>
      </w:r>
      <w:r>
        <w:rPr>
          <w:b/>
          <w:lang w:val="en-GB"/>
        </w:rPr>
        <w:t xml:space="preserve"> </w:t>
      </w:r>
      <w:r w:rsidRPr="00A97FA6">
        <w:t>Program for development of children's and youth sports</w:t>
      </w:r>
      <w:r>
        <w:t xml:space="preserve">; </w:t>
      </w:r>
      <w:r w:rsidRPr="00A97FA6">
        <w:t>Program for co-financing of sports events, forums, campaigns and initiatives under the patronage of the Mayor of Sofia Municipality</w:t>
      </w:r>
      <w:r>
        <w:t>.</w:t>
      </w:r>
    </w:p>
    <w:p w14:paraId="4D597C45" w14:textId="7C8A067F" w:rsidR="00394B4E" w:rsidRDefault="002977B1" w:rsidP="00A97FA6">
      <w:pPr>
        <w:pBdr>
          <w:top w:val="nil"/>
          <w:left w:val="nil"/>
          <w:bottom w:val="nil"/>
          <w:right w:val="nil"/>
          <w:between w:val="nil"/>
        </w:pBdr>
        <w:rPr>
          <w:rFonts w:ascii="Roboto" w:hAnsi="Roboto"/>
          <w:color w:val="000000"/>
          <w:sz w:val="27"/>
          <w:szCs w:val="27"/>
          <w:shd w:val="clear" w:color="auto" w:fill="D2E3FC"/>
        </w:rPr>
      </w:pPr>
      <w:r>
        <w:t xml:space="preserve">Ministry of Youth and sports - </w:t>
      </w:r>
      <w:r w:rsidR="00A05A6A" w:rsidRPr="00A05A6A">
        <w:t>main parameters of the budget for 2019 and the updated forecast for the period 2020-2021.</w:t>
      </w:r>
      <w:r w:rsidR="00394B4E">
        <w:t xml:space="preserve">  </w:t>
      </w:r>
      <w:r w:rsidR="00394B4E" w:rsidRPr="00394B4E">
        <w:t>The budget for 2019 and the updated forecast for 2020 - 2021 define the following policies and programs</w:t>
      </w:r>
      <w:r w:rsidR="00394B4E">
        <w:t xml:space="preserve"> ( some of them are lisrted below)</w:t>
      </w:r>
      <w:r w:rsidR="00394B4E" w:rsidRPr="00394B4E">
        <w:t>:</w:t>
      </w:r>
      <w:r w:rsidR="00394B4E" w:rsidRPr="00394B4E">
        <w:rPr>
          <w:rFonts w:ascii="Roboto" w:hAnsi="Roboto"/>
          <w:color w:val="000000"/>
          <w:sz w:val="27"/>
          <w:szCs w:val="27"/>
          <w:shd w:val="clear" w:color="auto" w:fill="D2E3FC"/>
        </w:rPr>
        <w:t xml:space="preserve"> </w:t>
      </w:r>
    </w:p>
    <w:p w14:paraId="339BA12E" w14:textId="1785A14F" w:rsidR="00394B4E" w:rsidRDefault="00394B4E" w:rsidP="00A97FA6">
      <w:pPr>
        <w:pBdr>
          <w:top w:val="nil"/>
          <w:left w:val="nil"/>
          <w:bottom w:val="nil"/>
          <w:right w:val="nil"/>
          <w:between w:val="nil"/>
        </w:pBdr>
      </w:pPr>
      <w:r w:rsidRPr="00394B4E">
        <w:t>• Sport policy for students and leisure sport</w:t>
      </w:r>
      <w:r>
        <w:t xml:space="preserve">                                                                                                     </w:t>
      </w:r>
      <w:r w:rsidRPr="00394B4E">
        <w:t>Budget program "Sports for students"</w:t>
      </w:r>
      <w:r>
        <w:t xml:space="preserve">                                                                                                          </w:t>
      </w:r>
      <w:r w:rsidRPr="00394B4E">
        <w:t>Budget program "Leisure Sports"</w:t>
      </w:r>
      <w:r>
        <w:t xml:space="preserve">                                                                                                                         </w:t>
      </w:r>
      <w:r w:rsidRPr="00394B4E">
        <w:t>• Youth policy</w:t>
      </w:r>
      <w:r>
        <w:t xml:space="preserve">                                                                                                                                                             </w:t>
      </w:r>
      <w:r w:rsidRPr="00394B4E">
        <w:t>Youth in Action Budget Program</w:t>
      </w:r>
    </w:p>
    <w:p w14:paraId="63A5B922" w14:textId="2181D820" w:rsidR="002977B1" w:rsidRDefault="0077455A" w:rsidP="00A97FA6">
      <w:pPr>
        <w:pBdr>
          <w:top w:val="nil"/>
          <w:left w:val="nil"/>
          <w:bottom w:val="nil"/>
          <w:right w:val="nil"/>
          <w:between w:val="nil"/>
        </w:pBdr>
      </w:pPr>
      <w:r w:rsidRPr="0077455A">
        <w:t xml:space="preserve">In </w:t>
      </w:r>
      <w:r>
        <w:t>2018</w:t>
      </w:r>
      <w:r w:rsidRPr="0077455A">
        <w:t xml:space="preserve"> the National Youth Program funded 26 project proposals in several thematic areas (youth volunteering, entrepreneurship, the development of the sector in small settlements, as well as projects aimed at the development of youth work in Bulgaria).</w:t>
      </w:r>
    </w:p>
    <w:p w14:paraId="67BC34D3" w14:textId="77777777" w:rsidR="002977B1" w:rsidRDefault="002977B1" w:rsidP="00A97FA6">
      <w:pPr>
        <w:pBdr>
          <w:top w:val="nil"/>
          <w:left w:val="nil"/>
          <w:bottom w:val="nil"/>
          <w:right w:val="nil"/>
          <w:between w:val="nil"/>
        </w:pBdr>
      </w:pPr>
    </w:p>
    <w:p w14:paraId="20C62914" w14:textId="15EDCC01" w:rsidR="006F122F" w:rsidRDefault="006F122F" w:rsidP="00A97FA6">
      <w:pPr>
        <w:pBdr>
          <w:top w:val="nil"/>
          <w:left w:val="nil"/>
          <w:bottom w:val="nil"/>
          <w:right w:val="nil"/>
          <w:between w:val="nil"/>
        </w:pBdr>
      </w:pPr>
      <w:r w:rsidRPr="006F122F">
        <w:rPr>
          <w:b/>
        </w:rPr>
        <w:t>More than 30 sports are practiced in Sofia, in more than 60 varieties.</w:t>
      </w:r>
      <w:r w:rsidRPr="006F122F">
        <w:rPr>
          <w:rFonts w:ascii="Roboto" w:hAnsi="Roboto"/>
          <w:color w:val="000000"/>
          <w:sz w:val="27"/>
          <w:szCs w:val="27"/>
          <w:shd w:val="clear" w:color="auto" w:fill="D2E3FC"/>
        </w:rPr>
        <w:t xml:space="preserve"> </w:t>
      </w:r>
      <w:r w:rsidRPr="006F122F">
        <w:t>In each sport there are on average more than 10 clubs that offer activities for children and adolescents</w:t>
      </w:r>
    </w:p>
    <w:p w14:paraId="6C828C73" w14:textId="774C6713" w:rsidR="006F122F" w:rsidRDefault="006F122F" w:rsidP="00A97FA6">
      <w:pPr>
        <w:pBdr>
          <w:top w:val="nil"/>
          <w:left w:val="nil"/>
          <w:bottom w:val="nil"/>
          <w:right w:val="nil"/>
          <w:between w:val="nil"/>
        </w:pBdr>
      </w:pPr>
      <w:r w:rsidRPr="006F122F">
        <w:rPr>
          <w:b/>
        </w:rPr>
        <w:t>Volleyball</w:t>
      </w:r>
      <w:r w:rsidRPr="006F122F">
        <w:t xml:space="preserve"> in our country has not yet reached its full potential and an example of this are the relatively few clubs offering activities for boys and girls of all ages, even in the capital.</w:t>
      </w:r>
      <w:r w:rsidRPr="006F122F">
        <w:rPr>
          <w:rFonts w:ascii="Roboto" w:hAnsi="Roboto"/>
          <w:color w:val="000000"/>
          <w:sz w:val="27"/>
          <w:szCs w:val="27"/>
          <w:shd w:val="clear" w:color="auto" w:fill="D2E3FC"/>
        </w:rPr>
        <w:t xml:space="preserve"> </w:t>
      </w:r>
      <w:r w:rsidR="00DB219E">
        <w:t>Fees in them are BGN 40-5</w:t>
      </w:r>
      <w:r w:rsidRPr="006F122F">
        <w:t>0, and in the country they are often lower.</w:t>
      </w:r>
    </w:p>
    <w:p w14:paraId="3722364F" w14:textId="285C5F5D" w:rsidR="006F122F" w:rsidRDefault="006F122F" w:rsidP="00A97FA6">
      <w:pPr>
        <w:pBdr>
          <w:top w:val="nil"/>
          <w:left w:val="nil"/>
          <w:bottom w:val="nil"/>
          <w:right w:val="nil"/>
          <w:between w:val="nil"/>
        </w:pBdr>
      </w:pPr>
      <w:r w:rsidRPr="006F122F">
        <w:rPr>
          <w:b/>
        </w:rPr>
        <w:t>Swimming</w:t>
      </w:r>
      <w:r w:rsidRPr="006F122F">
        <w:t xml:space="preserve"> - Depending on the number of training sessions attended, swimming will cost you between BGN 50 and BGN 100 per month.</w:t>
      </w:r>
    </w:p>
    <w:p w14:paraId="7867E2DA" w14:textId="2AEF6FA4" w:rsidR="006F122F" w:rsidRDefault="006F122F" w:rsidP="00A97FA6">
      <w:pPr>
        <w:pBdr>
          <w:top w:val="nil"/>
          <w:left w:val="nil"/>
          <w:bottom w:val="nil"/>
          <w:right w:val="nil"/>
          <w:between w:val="nil"/>
        </w:pBdr>
      </w:pPr>
      <w:r w:rsidRPr="006F122F">
        <w:rPr>
          <w:b/>
        </w:rPr>
        <w:t>Basketball</w:t>
      </w:r>
      <w:r w:rsidRPr="006F122F">
        <w:t xml:space="preserve"> - There are 17 clubs in the city / </w:t>
      </w:r>
      <w:r w:rsidRPr="006F122F">
        <w:rPr>
          <w:b/>
        </w:rPr>
        <w:t>Sofia</w:t>
      </w:r>
      <w:r w:rsidRPr="006F122F">
        <w:t xml:space="preserve"> /, and there are about 50 more in the coun</w:t>
      </w:r>
      <w:r w:rsidR="00DB219E">
        <w:t>try. The fee in Sofia is about 5</w:t>
      </w:r>
      <w:r w:rsidRPr="006F122F">
        <w:t xml:space="preserve">0 BGN, and in the country </w:t>
      </w:r>
      <w:r w:rsidR="00DB219E">
        <w:t>– could be l</w:t>
      </w:r>
      <w:r w:rsidR="001D28FD">
        <w:t>ess.</w:t>
      </w:r>
    </w:p>
    <w:p w14:paraId="509959E2" w14:textId="168ECD3A" w:rsidR="001D28FD" w:rsidRPr="006F122F" w:rsidRDefault="001D28FD" w:rsidP="00A97FA6">
      <w:pPr>
        <w:pBdr>
          <w:top w:val="nil"/>
          <w:left w:val="nil"/>
          <w:bottom w:val="nil"/>
          <w:right w:val="nil"/>
          <w:between w:val="nil"/>
        </w:pBdr>
        <w:rPr>
          <w:lang w:val="en-GB"/>
        </w:rPr>
      </w:pPr>
      <w:r w:rsidRPr="001D28FD">
        <w:rPr>
          <w:b/>
        </w:rPr>
        <w:t>Martial arts</w:t>
      </w:r>
      <w:r w:rsidRPr="001D28FD">
        <w:t xml:space="preserve"> - T</w:t>
      </w:r>
      <w:r w:rsidR="00DB219E">
        <w:t>he monthly fees here are about 6</w:t>
      </w:r>
      <w:r w:rsidRPr="001D28FD">
        <w:t>0 BGN.</w:t>
      </w:r>
    </w:p>
    <w:p w14:paraId="400C90AE" w14:textId="77777777" w:rsidR="0023433A" w:rsidRDefault="0023433A" w:rsidP="00AB1A54">
      <w:pPr>
        <w:suppressAutoHyphens/>
        <w:ind w:left="709" w:firstLine="1066"/>
        <w:contextualSpacing/>
        <w:outlineLvl w:val="0"/>
        <w:rPr>
          <w:lang w:val="en-GB" w:eastAsia="en-US"/>
        </w:rPr>
      </w:pPr>
      <w:bookmarkStart w:id="9" w:name="_Toc39685494"/>
    </w:p>
    <w:p w14:paraId="3D17443E" w14:textId="77777777" w:rsidR="0023433A" w:rsidRDefault="0023433A" w:rsidP="00AB1A54">
      <w:pPr>
        <w:suppressAutoHyphens/>
        <w:ind w:left="709" w:firstLine="1066"/>
        <w:contextualSpacing/>
        <w:outlineLvl w:val="0"/>
        <w:rPr>
          <w:lang w:val="en-GB" w:eastAsia="en-US"/>
        </w:rPr>
      </w:pPr>
    </w:p>
    <w:p w14:paraId="40A1E0FB" w14:textId="77777777" w:rsidR="0023433A" w:rsidRDefault="0023433A" w:rsidP="00AB1A54">
      <w:pPr>
        <w:suppressAutoHyphens/>
        <w:ind w:left="709" w:firstLine="1066"/>
        <w:contextualSpacing/>
        <w:outlineLvl w:val="0"/>
        <w:rPr>
          <w:lang w:val="en-GB" w:eastAsia="en-US"/>
        </w:rPr>
      </w:pPr>
    </w:p>
    <w:p w14:paraId="1D40CA96" w14:textId="77777777" w:rsidR="0023433A" w:rsidRDefault="0023433A" w:rsidP="00AB1A54">
      <w:pPr>
        <w:suppressAutoHyphens/>
        <w:ind w:left="709" w:firstLine="1066"/>
        <w:contextualSpacing/>
        <w:outlineLvl w:val="0"/>
        <w:rPr>
          <w:lang w:val="en-GB" w:eastAsia="en-US"/>
        </w:rPr>
      </w:pPr>
    </w:p>
    <w:p w14:paraId="59A8A852" w14:textId="77777777" w:rsidR="0023433A" w:rsidRDefault="0023433A" w:rsidP="00AB1A54">
      <w:pPr>
        <w:suppressAutoHyphens/>
        <w:ind w:left="709" w:firstLine="1066"/>
        <w:contextualSpacing/>
        <w:outlineLvl w:val="0"/>
        <w:rPr>
          <w:lang w:val="en-GB" w:eastAsia="en-US"/>
        </w:rPr>
      </w:pPr>
    </w:p>
    <w:p w14:paraId="364E24BC" w14:textId="77777777" w:rsidR="0023433A" w:rsidRDefault="0023433A" w:rsidP="00AB1A54">
      <w:pPr>
        <w:suppressAutoHyphens/>
        <w:ind w:left="709" w:firstLine="1066"/>
        <w:contextualSpacing/>
        <w:outlineLvl w:val="0"/>
        <w:rPr>
          <w:lang w:val="en-GB" w:eastAsia="en-US"/>
        </w:rPr>
      </w:pPr>
    </w:p>
    <w:p w14:paraId="64892E0F" w14:textId="77777777" w:rsidR="0023433A" w:rsidRDefault="0023433A" w:rsidP="00D52CFE">
      <w:pPr>
        <w:suppressAutoHyphens/>
        <w:contextualSpacing/>
        <w:outlineLvl w:val="0"/>
        <w:rPr>
          <w:lang w:val="en-GB" w:eastAsia="en-US"/>
        </w:rPr>
      </w:pPr>
    </w:p>
    <w:p w14:paraId="7DB8F38D" w14:textId="77777777" w:rsidR="0023433A" w:rsidRDefault="0023433A" w:rsidP="00AB1A54">
      <w:pPr>
        <w:suppressAutoHyphens/>
        <w:ind w:left="709" w:firstLine="1066"/>
        <w:contextualSpacing/>
        <w:outlineLvl w:val="0"/>
        <w:rPr>
          <w:lang w:val="en-GB" w:eastAsia="en-US"/>
        </w:rPr>
      </w:pPr>
    </w:p>
    <w:p w14:paraId="007FD496" w14:textId="36330B02" w:rsidR="0075243B" w:rsidRPr="00B100B7" w:rsidRDefault="00081D3E" w:rsidP="00B100B7">
      <w:pPr>
        <w:rPr>
          <w:lang w:val="en-GB"/>
        </w:rPr>
      </w:pPr>
      <w:bookmarkStart w:id="10" w:name="_Toc54880737"/>
      <w:bookmarkEnd w:id="9"/>
      <w:r w:rsidRPr="00426043">
        <w:rPr>
          <w:color w:val="000000"/>
          <w:u w:val="single"/>
          <w:lang w:val="en-GB"/>
        </w:rPr>
        <w:t>STAKEHOLDER MAPPING</w:t>
      </w:r>
      <w:bookmarkEnd w:id="10"/>
      <w:r w:rsidRPr="00426043">
        <w:rPr>
          <w:color w:val="000000"/>
          <w:u w:val="single"/>
          <w:lang w:val="en-GB"/>
        </w:rPr>
        <w:t xml:space="preserve">  </w:t>
      </w:r>
    </w:p>
    <w:p w14:paraId="430B3F3B" w14:textId="77777777" w:rsidR="0075243B" w:rsidRPr="00426043" w:rsidRDefault="0075243B">
      <w:pPr>
        <w:pBdr>
          <w:top w:val="nil"/>
          <w:left w:val="nil"/>
          <w:bottom w:val="nil"/>
          <w:right w:val="nil"/>
          <w:between w:val="nil"/>
        </w:pBdr>
        <w:ind w:left="709" w:firstLine="1066"/>
        <w:rPr>
          <w:color w:val="000000"/>
          <w:lang w:val="en-GB"/>
        </w:rPr>
      </w:pPr>
    </w:p>
    <w:p w14:paraId="218591E1" w14:textId="77777777" w:rsidR="0075243B" w:rsidRPr="00426043" w:rsidRDefault="00081D3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n-GB"/>
        </w:rPr>
      </w:pPr>
      <w:bookmarkStart w:id="11" w:name="_heading=h.1t3h5sf" w:colFirst="0" w:colLast="0"/>
      <w:bookmarkEnd w:id="11"/>
      <w:r w:rsidRPr="00426043">
        <w:rPr>
          <w:color w:val="222222"/>
          <w:lang w:val="en-GB"/>
        </w:rPr>
        <w:t>Stakeholders are all those subjects, individuals or organizations actively involved in the project actions. The interest of the stakeholder and its potential for action positively or negatively influence the execution and progress of the project initiative.</w:t>
      </w:r>
    </w:p>
    <w:p w14:paraId="1C3A22B5" w14:textId="77777777" w:rsidR="0075243B" w:rsidRPr="00426043" w:rsidRDefault="0075243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n-GB"/>
        </w:rPr>
      </w:pPr>
    </w:p>
    <w:p w14:paraId="7D52358B" w14:textId="77777777" w:rsidR="0075243B" w:rsidRPr="00426043" w:rsidRDefault="00081D3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n-GB"/>
        </w:rPr>
      </w:pPr>
      <w:r w:rsidRPr="00426043">
        <w:rPr>
          <w:color w:val="222222"/>
          <w:lang w:val="en-GB"/>
        </w:rPr>
        <w:t xml:space="preserve">In order to identify the most suitable subjects for participation and collaboration in the project, it is necessary to keep the </w:t>
      </w:r>
      <w:r w:rsidRPr="001D28FD">
        <w:rPr>
          <w:b/>
          <w:color w:val="222222"/>
          <w:lang w:val="en-GB"/>
        </w:rPr>
        <w:t>main target as background just like families in socio-economic difficulty and children who will be able to take advantage of the sports activity service</w:t>
      </w:r>
      <w:r w:rsidRPr="00426043">
        <w:rPr>
          <w:color w:val="222222"/>
          <w:lang w:val="en-GB"/>
        </w:rPr>
        <w:t>.</w:t>
      </w:r>
    </w:p>
    <w:p w14:paraId="55DD13C0" w14:textId="77777777" w:rsidR="0075243B" w:rsidRPr="00426043" w:rsidRDefault="00081D3E">
      <w:pPr>
        <w:ind w:left="709" w:firstLine="1066"/>
        <w:rPr>
          <w:lang w:val="en-GB"/>
        </w:rPr>
      </w:pPr>
      <w:bookmarkStart w:id="12" w:name="_heading=h.4d34og8" w:colFirst="0" w:colLast="0"/>
      <w:bookmarkEnd w:id="12"/>
      <w:r w:rsidRPr="00426043">
        <w:rPr>
          <w:lang w:val="en-GB"/>
        </w:rPr>
        <w:br/>
      </w:r>
      <w:r w:rsidRPr="00426043">
        <w:rPr>
          <w:lang w:val="en-GB"/>
        </w:rPr>
        <w:br/>
        <w:t>Based on the level of influence that the project has on the basis of the level of influence that the stakeholder has on the setting, execution and result of the project, four categories can be identified:</w:t>
      </w:r>
    </w:p>
    <w:p w14:paraId="1D4B8924" w14:textId="77777777" w:rsidR="0075243B" w:rsidRPr="00426043" w:rsidRDefault="00081D3E">
      <w:pPr>
        <w:numPr>
          <w:ilvl w:val="0"/>
          <w:numId w:val="17"/>
        </w:numPr>
        <w:pBdr>
          <w:top w:val="nil"/>
          <w:left w:val="nil"/>
          <w:bottom w:val="nil"/>
          <w:right w:val="nil"/>
          <w:between w:val="nil"/>
        </w:pBdr>
        <w:ind w:left="709" w:firstLine="1066"/>
        <w:rPr>
          <w:color w:val="000000"/>
          <w:lang w:val="en-GB"/>
        </w:rPr>
      </w:pPr>
      <w:bookmarkStart w:id="13" w:name="_heading=h.2s8eyo1" w:colFirst="0" w:colLast="0"/>
      <w:bookmarkEnd w:id="13"/>
      <w:r w:rsidRPr="00426043">
        <w:rPr>
          <w:color w:val="000000"/>
          <w:lang w:val="en-GB"/>
        </w:rPr>
        <w:t>Marginal stakeholder : less power and less interest in involvement</w:t>
      </w:r>
    </w:p>
    <w:p w14:paraId="75D8DC21" w14:textId="77777777" w:rsidR="0075243B" w:rsidRPr="00426043" w:rsidRDefault="00081D3E">
      <w:pPr>
        <w:numPr>
          <w:ilvl w:val="0"/>
          <w:numId w:val="17"/>
        </w:numPr>
        <w:pBdr>
          <w:top w:val="nil"/>
          <w:left w:val="nil"/>
          <w:bottom w:val="nil"/>
          <w:right w:val="nil"/>
          <w:between w:val="nil"/>
        </w:pBdr>
        <w:ind w:left="709" w:firstLine="1066"/>
        <w:rPr>
          <w:color w:val="000000"/>
          <w:lang w:val="en-GB"/>
        </w:rPr>
      </w:pPr>
      <w:bookmarkStart w:id="14" w:name="_heading=h.17dp8vu" w:colFirst="0" w:colLast="0"/>
      <w:bookmarkEnd w:id="14"/>
      <w:r w:rsidRPr="00426043">
        <w:rPr>
          <w:color w:val="000000"/>
          <w:lang w:val="en-GB"/>
        </w:rPr>
        <w:t>Institutional Stakeholder : more power and less interest in involvement</w:t>
      </w:r>
    </w:p>
    <w:p w14:paraId="1B81C4B8" w14:textId="77777777" w:rsidR="0075243B" w:rsidRPr="00426043" w:rsidRDefault="00081D3E">
      <w:pPr>
        <w:numPr>
          <w:ilvl w:val="0"/>
          <w:numId w:val="17"/>
        </w:numPr>
        <w:pBdr>
          <w:top w:val="nil"/>
          <w:left w:val="nil"/>
          <w:bottom w:val="nil"/>
          <w:right w:val="nil"/>
          <w:between w:val="nil"/>
        </w:pBdr>
        <w:ind w:left="709" w:firstLine="1066"/>
        <w:rPr>
          <w:color w:val="000000"/>
          <w:lang w:val="en-GB"/>
        </w:rPr>
      </w:pPr>
      <w:bookmarkStart w:id="15" w:name="_heading=h.3rdcrjn" w:colFirst="0" w:colLast="0"/>
      <w:bookmarkEnd w:id="15"/>
      <w:r w:rsidRPr="00426043">
        <w:rPr>
          <w:color w:val="000000"/>
          <w:lang w:val="en-GB"/>
        </w:rPr>
        <w:t xml:space="preserve">Operative Stakeholder : less power and more interest in involvement </w:t>
      </w:r>
    </w:p>
    <w:p w14:paraId="5C647B84" w14:textId="77777777" w:rsidR="0075243B" w:rsidRPr="00426043" w:rsidRDefault="00081D3E">
      <w:pPr>
        <w:numPr>
          <w:ilvl w:val="0"/>
          <w:numId w:val="17"/>
        </w:numPr>
        <w:pBdr>
          <w:top w:val="nil"/>
          <w:left w:val="nil"/>
          <w:bottom w:val="nil"/>
          <w:right w:val="nil"/>
          <w:between w:val="nil"/>
        </w:pBdr>
        <w:ind w:left="709" w:firstLine="1066"/>
        <w:rPr>
          <w:color w:val="000000"/>
          <w:lang w:val="en-GB"/>
        </w:rPr>
      </w:pPr>
      <w:bookmarkStart w:id="16" w:name="_heading=h.26in1rg" w:colFirst="0" w:colLast="0"/>
      <w:bookmarkEnd w:id="16"/>
      <w:r w:rsidRPr="00426043">
        <w:rPr>
          <w:color w:val="000000"/>
          <w:lang w:val="en-GB"/>
        </w:rPr>
        <w:t xml:space="preserve">Key Stakeholder: more power and more interest in involvement </w:t>
      </w:r>
    </w:p>
    <w:p w14:paraId="15E36B65" w14:textId="77777777" w:rsidR="0075243B" w:rsidRPr="00426043" w:rsidRDefault="0075243B">
      <w:pPr>
        <w:rPr>
          <w:lang w:val="en-GB"/>
        </w:rPr>
      </w:pPr>
    </w:p>
    <w:p w14:paraId="509BBF82" w14:textId="77777777" w:rsidR="0075243B" w:rsidRDefault="00081D3E">
      <w:pPr>
        <w:rPr>
          <w:color w:val="222222"/>
        </w:rPr>
      </w:pPr>
      <w:r w:rsidRPr="00426043">
        <w:rPr>
          <w:lang w:val="en-GB"/>
        </w:rPr>
        <w:br/>
      </w:r>
      <w:r w:rsidRPr="00426043">
        <w:rPr>
          <w:color w:val="222222"/>
          <w:highlight w:val="white"/>
          <w:lang w:val="en-GB"/>
        </w:rPr>
        <w:t xml:space="preserve">Specifically for the </w:t>
      </w:r>
      <w:proofErr w:type="spellStart"/>
      <w:r w:rsidRPr="00426043">
        <w:rPr>
          <w:color w:val="222222"/>
          <w:highlight w:val="white"/>
          <w:lang w:val="en-GB"/>
        </w:rPr>
        <w:t>PI.PO</w:t>
      </w:r>
      <w:proofErr w:type="spellEnd"/>
      <w:r w:rsidRPr="00426043">
        <w:rPr>
          <w:color w:val="222222"/>
          <w:highlight w:val="white"/>
          <w:lang w:val="en-GB"/>
        </w:rPr>
        <w:t xml:space="preserve"> - Ping Pong </w:t>
      </w:r>
      <w:proofErr w:type="gramStart"/>
      <w:r w:rsidRPr="00426043">
        <w:rPr>
          <w:color w:val="222222"/>
          <w:highlight w:val="white"/>
          <w:lang w:val="en-GB"/>
        </w:rPr>
        <w:t>Without</w:t>
      </w:r>
      <w:proofErr w:type="gramEnd"/>
      <w:r w:rsidRPr="00426043">
        <w:rPr>
          <w:color w:val="222222"/>
          <w:highlight w:val="white"/>
          <w:lang w:val="en-GB"/>
        </w:rPr>
        <w:t xml:space="preserve"> Frontiers project, the identification and choice of suitable stakeholders will be identified according to specific parameters. The main interest will turn to looking for the following figures / bodies / organizations:</w:t>
      </w:r>
    </w:p>
    <w:p w14:paraId="7FF614CA" w14:textId="77777777" w:rsidR="009F489B" w:rsidRDefault="009F489B">
      <w:pPr>
        <w:rPr>
          <w:color w:val="222222"/>
        </w:rPr>
      </w:pPr>
    </w:p>
    <w:p w14:paraId="020EB273" w14:textId="54C9844E" w:rsidR="0075243B" w:rsidRDefault="00D52CFE">
      <w:pPr>
        <w:rPr>
          <w:b/>
          <w:lang w:val="en-US"/>
        </w:rPr>
      </w:pPr>
      <w:r w:rsidRPr="00D52CFE">
        <w:rPr>
          <w:b/>
          <w:lang w:val="en-US"/>
        </w:rPr>
        <w:t>Sofia- city</w:t>
      </w:r>
    </w:p>
    <w:p w14:paraId="51E57DA6" w14:textId="77777777" w:rsidR="00D52CFE" w:rsidRPr="00D52CFE" w:rsidRDefault="00D52CFE">
      <w:pPr>
        <w:rPr>
          <w:b/>
          <w:lang w:val="en-US"/>
        </w:rPr>
      </w:pPr>
    </w:p>
    <w:tbl>
      <w:tblPr>
        <w:tblStyle w:val="6"/>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14"/>
      </w:tblGrid>
      <w:tr w:rsidR="0075243B" w:rsidRPr="00426043" w14:paraId="7B69C9FA" w14:textId="77777777">
        <w:tc>
          <w:tcPr>
            <w:tcW w:w="4814" w:type="dxa"/>
          </w:tcPr>
          <w:p w14:paraId="6AEBB3B7" w14:textId="77777777" w:rsidR="0075243B" w:rsidRPr="00426043" w:rsidRDefault="00081D3E">
            <w:pPr>
              <w:numPr>
                <w:ilvl w:val="0"/>
                <w:numId w:val="18"/>
              </w:numPr>
              <w:pBdr>
                <w:top w:val="nil"/>
                <w:left w:val="nil"/>
                <w:bottom w:val="nil"/>
                <w:right w:val="nil"/>
                <w:between w:val="nil"/>
              </w:pBdr>
              <w:rPr>
                <w:color w:val="000000"/>
                <w:lang w:val="en-GB"/>
              </w:rPr>
            </w:pPr>
            <w:r w:rsidRPr="00426043">
              <w:rPr>
                <w:color w:val="000000"/>
                <w:lang w:val="en-GB"/>
              </w:rPr>
              <w:t>Professional figures in sport (coaches, instructors, trainers)</w:t>
            </w:r>
          </w:p>
        </w:tc>
        <w:tc>
          <w:tcPr>
            <w:tcW w:w="4814" w:type="dxa"/>
          </w:tcPr>
          <w:p w14:paraId="341168B1" w14:textId="3F9F76FA" w:rsidR="005B3E73" w:rsidRPr="00F8589E" w:rsidRDefault="005B3E73" w:rsidP="005B3E73">
            <w:pPr>
              <w:rPr>
                <w:lang w:val="en-GB"/>
              </w:rPr>
            </w:pPr>
            <w:r w:rsidRPr="00C314A9">
              <w:rPr>
                <w:lang w:val="en-GB"/>
              </w:rPr>
              <w:t xml:space="preserve">Albertina </w:t>
            </w:r>
            <w:proofErr w:type="spellStart"/>
            <w:r w:rsidRPr="00C314A9">
              <w:rPr>
                <w:lang w:val="en-GB"/>
              </w:rPr>
              <w:t>Rangelova</w:t>
            </w:r>
            <w:proofErr w:type="spellEnd"/>
            <w:r w:rsidRPr="00C314A9">
              <w:rPr>
                <w:lang w:val="en-GB"/>
              </w:rPr>
              <w:t xml:space="preserve"> </w:t>
            </w:r>
            <w:r>
              <w:rPr>
                <w:lang w:val="en-GB"/>
              </w:rPr>
              <w:t xml:space="preserve">– </w:t>
            </w:r>
            <w:r w:rsidR="00F8589E">
              <w:t xml:space="preserve">manager at </w:t>
            </w:r>
            <w:r w:rsidR="00F8589E">
              <w:rPr>
                <w:lang w:val="en-GB"/>
              </w:rPr>
              <w:t>Bulgarian table tennis federation</w:t>
            </w:r>
          </w:p>
          <w:p w14:paraId="6F5A6F39" w14:textId="57242AC3" w:rsidR="00CC4B85" w:rsidRPr="00C314A9" w:rsidRDefault="005B3E73" w:rsidP="00C314A9">
            <w:pPr>
              <w:spacing w:after="160"/>
              <w:rPr>
                <w:lang w:val="it-IT"/>
              </w:rPr>
            </w:pPr>
            <w:r w:rsidRPr="00C314A9">
              <w:rPr>
                <w:lang w:val="en-GB"/>
              </w:rPr>
              <w:t xml:space="preserve">Galina </w:t>
            </w:r>
            <w:proofErr w:type="spellStart"/>
            <w:r w:rsidRPr="00C314A9">
              <w:rPr>
                <w:lang w:val="en-GB"/>
              </w:rPr>
              <w:t>Ocheva</w:t>
            </w:r>
            <w:proofErr w:type="spellEnd"/>
            <w:r w:rsidRPr="00C314A9">
              <w:rPr>
                <w:lang w:val="en-GB"/>
              </w:rPr>
              <w:t xml:space="preserve"> </w:t>
            </w:r>
            <w:r>
              <w:rPr>
                <w:lang w:val="en-GB"/>
              </w:rPr>
              <w:t xml:space="preserve">– </w:t>
            </w:r>
            <w:proofErr w:type="spellStart"/>
            <w:r>
              <w:rPr>
                <w:lang w:val="en-GB"/>
              </w:rPr>
              <w:t>NSA</w:t>
            </w:r>
            <w:proofErr w:type="spellEnd"/>
            <w:r w:rsidR="00D673AF">
              <w:rPr>
                <w:lang w:val="en-GB"/>
              </w:rPr>
              <w:t>(</w:t>
            </w:r>
            <w:proofErr w:type="spellStart"/>
            <w:r w:rsidR="00D673AF">
              <w:rPr>
                <w:lang w:val="en-GB"/>
              </w:rPr>
              <w:t>Natioanl</w:t>
            </w:r>
            <w:proofErr w:type="spellEnd"/>
            <w:r w:rsidR="00D673AF">
              <w:rPr>
                <w:lang w:val="en-GB"/>
              </w:rPr>
              <w:t xml:space="preserve"> Sport Academy)</w:t>
            </w:r>
            <w:r>
              <w:rPr>
                <w:lang w:val="en-GB"/>
              </w:rPr>
              <w:t xml:space="preserve"> -  Faculty of Sport – Table tennis – educator and trainer</w:t>
            </w:r>
            <w:r w:rsidR="00F8589E">
              <w:rPr>
                <w:lang w:val="en-GB"/>
              </w:rPr>
              <w:t xml:space="preserve">, </w:t>
            </w:r>
            <w:r w:rsidR="00F8589E" w:rsidRPr="00F8589E">
              <w:t xml:space="preserve">Chairman of the expert council at </w:t>
            </w:r>
            <w:r w:rsidR="00F8589E">
              <w:t>Bulgarian table tennis federation</w:t>
            </w:r>
          </w:p>
        </w:tc>
      </w:tr>
      <w:tr w:rsidR="0075243B" w:rsidRPr="00426043" w14:paraId="48A58CFA" w14:textId="77777777">
        <w:tc>
          <w:tcPr>
            <w:tcW w:w="4814" w:type="dxa"/>
          </w:tcPr>
          <w:p w14:paraId="247667CB" w14:textId="472BC4F2" w:rsidR="0075243B" w:rsidRPr="00426043" w:rsidRDefault="00081D3E">
            <w:pPr>
              <w:numPr>
                <w:ilvl w:val="0"/>
                <w:numId w:val="18"/>
              </w:numPr>
              <w:pBdr>
                <w:top w:val="nil"/>
                <w:left w:val="nil"/>
                <w:bottom w:val="nil"/>
                <w:right w:val="nil"/>
                <w:between w:val="nil"/>
              </w:pBdr>
              <w:rPr>
                <w:color w:val="000000"/>
                <w:lang w:val="en-GB"/>
              </w:rPr>
            </w:pPr>
            <w:r w:rsidRPr="00426043">
              <w:rPr>
                <w:color w:val="000000"/>
                <w:lang w:val="en-GB"/>
              </w:rPr>
              <w:t>Educators</w:t>
            </w:r>
          </w:p>
        </w:tc>
        <w:tc>
          <w:tcPr>
            <w:tcW w:w="4814" w:type="dxa"/>
          </w:tcPr>
          <w:p w14:paraId="6D78A6D8" w14:textId="72E8D0E5" w:rsidR="0075243B" w:rsidRPr="00426043" w:rsidRDefault="00286A43" w:rsidP="009F489B">
            <w:pPr>
              <w:rPr>
                <w:lang w:val="en-GB"/>
              </w:rPr>
            </w:pPr>
            <w:r>
              <w:rPr>
                <w:lang w:val="en-GB"/>
              </w:rPr>
              <w:t>Teachers of physical education and sports</w:t>
            </w:r>
          </w:p>
        </w:tc>
      </w:tr>
      <w:tr w:rsidR="0075243B" w:rsidRPr="00426043" w14:paraId="1EFB7531" w14:textId="77777777">
        <w:tc>
          <w:tcPr>
            <w:tcW w:w="4814" w:type="dxa"/>
          </w:tcPr>
          <w:p w14:paraId="121E2ADD" w14:textId="77777777" w:rsidR="0075243B" w:rsidRPr="00426043" w:rsidRDefault="00081D3E">
            <w:pPr>
              <w:numPr>
                <w:ilvl w:val="0"/>
                <w:numId w:val="18"/>
              </w:numPr>
              <w:pBdr>
                <w:top w:val="nil"/>
                <w:left w:val="nil"/>
                <w:bottom w:val="nil"/>
                <w:right w:val="nil"/>
                <w:between w:val="nil"/>
              </w:pBdr>
              <w:rPr>
                <w:color w:val="000000"/>
                <w:lang w:val="en-GB"/>
              </w:rPr>
            </w:pPr>
            <w:r w:rsidRPr="00426043">
              <w:rPr>
                <w:color w:val="000000"/>
                <w:lang w:val="en-GB"/>
              </w:rPr>
              <w:t>Social workers</w:t>
            </w:r>
          </w:p>
        </w:tc>
        <w:tc>
          <w:tcPr>
            <w:tcW w:w="4814" w:type="dxa"/>
          </w:tcPr>
          <w:p w14:paraId="2A5F242C" w14:textId="1D08AC10" w:rsidR="0075243B" w:rsidRPr="006C1157" w:rsidRDefault="00DD7F6F" w:rsidP="009F489B">
            <w:pPr>
              <w:rPr>
                <w:lang w:val="en-GB"/>
              </w:rPr>
            </w:pPr>
            <w:r>
              <w:rPr>
                <w:lang w:val="en-GB"/>
              </w:rPr>
              <w:t>Social services in Sofia</w:t>
            </w:r>
          </w:p>
        </w:tc>
      </w:tr>
      <w:tr w:rsidR="0075243B" w:rsidRPr="000B59EF" w14:paraId="465F23B5" w14:textId="77777777">
        <w:tc>
          <w:tcPr>
            <w:tcW w:w="4814" w:type="dxa"/>
          </w:tcPr>
          <w:p w14:paraId="2FCB9E09" w14:textId="77777777" w:rsidR="0075243B" w:rsidRPr="00426043" w:rsidRDefault="00081D3E">
            <w:pPr>
              <w:numPr>
                <w:ilvl w:val="0"/>
                <w:numId w:val="18"/>
              </w:numPr>
              <w:pBdr>
                <w:top w:val="nil"/>
                <w:left w:val="nil"/>
                <w:bottom w:val="nil"/>
                <w:right w:val="nil"/>
                <w:between w:val="nil"/>
              </w:pBdr>
              <w:rPr>
                <w:color w:val="000000"/>
                <w:lang w:val="en-GB"/>
              </w:rPr>
            </w:pPr>
            <w:r w:rsidRPr="00426043">
              <w:rPr>
                <w:color w:val="000000"/>
                <w:lang w:val="en-GB"/>
              </w:rPr>
              <w:t>Professional figures in healthcare (psychologist, competent doctor etc.)</w:t>
            </w:r>
          </w:p>
        </w:tc>
        <w:tc>
          <w:tcPr>
            <w:tcW w:w="4814" w:type="dxa"/>
          </w:tcPr>
          <w:p w14:paraId="20E96471" w14:textId="68A2D0FB" w:rsidR="00B55CB2" w:rsidRDefault="00286A43">
            <w:pPr>
              <w:rPr>
                <w:lang w:val="en-GB"/>
              </w:rPr>
            </w:pPr>
            <w:r>
              <w:rPr>
                <w:lang w:val="en-GB"/>
              </w:rPr>
              <w:t xml:space="preserve">- </w:t>
            </w:r>
            <w:r w:rsidR="00C314A9">
              <w:rPr>
                <w:lang w:val="en-GB"/>
              </w:rPr>
              <w:t>D-</w:t>
            </w:r>
            <w:r w:rsidR="00B55CB2" w:rsidRPr="00C314A9">
              <w:rPr>
                <w:lang w:val="en-GB"/>
              </w:rPr>
              <w:t xml:space="preserve">r </w:t>
            </w:r>
            <w:proofErr w:type="spellStart"/>
            <w:r w:rsidR="00B55CB2" w:rsidRPr="00C314A9">
              <w:rPr>
                <w:lang w:val="en-GB"/>
              </w:rPr>
              <w:t>Silvija</w:t>
            </w:r>
            <w:proofErr w:type="spellEnd"/>
            <w:r w:rsidR="00B55CB2" w:rsidRPr="00C314A9">
              <w:rPr>
                <w:lang w:val="en-GB"/>
              </w:rPr>
              <w:t xml:space="preserve"> Paskaleva</w:t>
            </w:r>
            <w:r w:rsidR="00B55CB2">
              <w:rPr>
                <w:lang w:val="en-GB"/>
              </w:rPr>
              <w:t xml:space="preserve"> – MD</w:t>
            </w:r>
            <w:r w:rsidR="008A7D11">
              <w:rPr>
                <w:lang w:val="en-GB"/>
              </w:rPr>
              <w:t xml:space="preserve"> Physiotherapy</w:t>
            </w:r>
            <w:r w:rsidR="00B55CB2">
              <w:rPr>
                <w:lang w:val="en-GB"/>
              </w:rPr>
              <w:t xml:space="preserve">; </w:t>
            </w:r>
            <w:r w:rsidR="008A7D11">
              <w:rPr>
                <w:lang w:val="en-GB"/>
              </w:rPr>
              <w:t>Physical medicine and rehabilitation; Health management; Sports medicine</w:t>
            </w:r>
          </w:p>
          <w:p w14:paraId="13FAC0C1" w14:textId="49382DAF" w:rsidR="00B55CB2" w:rsidRPr="00566FEA" w:rsidRDefault="00286A43">
            <w:pPr>
              <w:rPr>
                <w:lang w:val="en-GB"/>
              </w:rPr>
            </w:pPr>
            <w:r>
              <w:rPr>
                <w:lang w:val="en-GB"/>
              </w:rPr>
              <w:t xml:space="preserve">- </w:t>
            </w:r>
            <w:r w:rsidR="008A7D11" w:rsidRPr="00C314A9">
              <w:rPr>
                <w:lang w:val="en-GB"/>
              </w:rPr>
              <w:t xml:space="preserve">Aneta </w:t>
            </w:r>
            <w:proofErr w:type="spellStart"/>
            <w:r w:rsidR="008A7D11" w:rsidRPr="00C314A9">
              <w:rPr>
                <w:lang w:val="en-GB"/>
              </w:rPr>
              <w:t>J</w:t>
            </w:r>
            <w:r w:rsidR="00B55CB2" w:rsidRPr="00C314A9">
              <w:rPr>
                <w:lang w:val="en-GB"/>
              </w:rPr>
              <w:t>echeva</w:t>
            </w:r>
            <w:proofErr w:type="spellEnd"/>
            <w:r w:rsidR="00B55CB2">
              <w:rPr>
                <w:lang w:val="en-GB"/>
              </w:rPr>
              <w:t xml:space="preserve"> </w:t>
            </w:r>
            <w:r w:rsidR="00566FEA">
              <w:rPr>
                <w:lang w:val="en-GB"/>
              </w:rPr>
              <w:t>–</w:t>
            </w:r>
            <w:r w:rsidR="00B55CB2">
              <w:rPr>
                <w:lang w:val="en-GB"/>
              </w:rPr>
              <w:t xml:space="preserve"> </w:t>
            </w:r>
            <w:r w:rsidR="00566FEA">
              <w:t>P</w:t>
            </w:r>
            <w:r w:rsidR="00566FEA" w:rsidRPr="00566FEA">
              <w:rPr>
                <w:lang w:val="it-IT"/>
              </w:rPr>
              <w:t>sychologist</w:t>
            </w:r>
            <w:r w:rsidR="00566FEA">
              <w:rPr>
                <w:lang w:val="en-GB"/>
              </w:rPr>
              <w:t xml:space="preserve">; </w:t>
            </w:r>
            <w:r w:rsidR="00566FEA" w:rsidRPr="00566FEA">
              <w:rPr>
                <w:lang w:val="it-IT"/>
              </w:rPr>
              <w:t>System therapist, child psychologist</w:t>
            </w:r>
          </w:p>
          <w:p w14:paraId="317A92D1" w14:textId="0B3D801F" w:rsidR="0075243B" w:rsidRPr="008A7D11" w:rsidRDefault="00286A43">
            <w:pPr>
              <w:rPr>
                <w:lang w:val="en-GB"/>
              </w:rPr>
            </w:pPr>
            <w:r>
              <w:rPr>
                <w:lang w:val="en-GB"/>
              </w:rPr>
              <w:t xml:space="preserve">- </w:t>
            </w:r>
            <w:r w:rsidR="00B55CB2">
              <w:rPr>
                <w:lang w:val="en-GB"/>
              </w:rPr>
              <w:t xml:space="preserve"> </w:t>
            </w:r>
            <w:r w:rsidR="00B55CB2" w:rsidRPr="00C314A9">
              <w:rPr>
                <w:lang w:val="en-GB"/>
              </w:rPr>
              <w:t>Antoaneta Kumanova</w:t>
            </w:r>
            <w:r w:rsidR="00B55CB2">
              <w:rPr>
                <w:lang w:val="en-GB"/>
              </w:rPr>
              <w:t xml:space="preserve"> – Youth </w:t>
            </w:r>
            <w:r w:rsidR="008A7D11">
              <w:rPr>
                <w:lang w:val="en-GB"/>
              </w:rPr>
              <w:t>counsellor</w:t>
            </w:r>
            <w:r w:rsidR="00B55CB2">
              <w:rPr>
                <w:lang w:val="en-GB"/>
              </w:rPr>
              <w:t xml:space="preserve">, </w:t>
            </w:r>
            <w:r w:rsidR="008A7D11">
              <w:rPr>
                <w:lang w:val="en-GB"/>
              </w:rPr>
              <w:t>Psycho-diagnostics</w:t>
            </w:r>
            <w:r w:rsidR="00B55CB2">
              <w:rPr>
                <w:lang w:val="en-GB"/>
              </w:rPr>
              <w:t xml:space="preserve"> </w:t>
            </w:r>
          </w:p>
        </w:tc>
      </w:tr>
      <w:tr w:rsidR="0075243B" w:rsidRPr="00426043" w14:paraId="7DBEE78F" w14:textId="77777777">
        <w:tc>
          <w:tcPr>
            <w:tcW w:w="4814" w:type="dxa"/>
          </w:tcPr>
          <w:p w14:paraId="4AE9B10B" w14:textId="77777777" w:rsidR="0075243B" w:rsidRPr="00426043" w:rsidRDefault="00081D3E">
            <w:pPr>
              <w:numPr>
                <w:ilvl w:val="0"/>
                <w:numId w:val="18"/>
              </w:numPr>
              <w:pBdr>
                <w:top w:val="nil"/>
                <w:left w:val="nil"/>
                <w:bottom w:val="nil"/>
                <w:right w:val="nil"/>
                <w:between w:val="nil"/>
              </w:pBdr>
              <w:rPr>
                <w:color w:val="000000"/>
                <w:lang w:val="en-GB"/>
              </w:rPr>
            </w:pPr>
            <w:r w:rsidRPr="00426043">
              <w:rPr>
                <w:color w:val="000000"/>
                <w:lang w:val="en-GB"/>
              </w:rPr>
              <w:t>Volunteers</w:t>
            </w:r>
          </w:p>
        </w:tc>
        <w:tc>
          <w:tcPr>
            <w:tcW w:w="4814" w:type="dxa"/>
          </w:tcPr>
          <w:p w14:paraId="0239C81E" w14:textId="3F0F6B34" w:rsidR="0075243B" w:rsidRPr="006C1157" w:rsidRDefault="00D52CFE">
            <w:pPr>
              <w:rPr>
                <w:lang w:val="en-GB"/>
              </w:rPr>
            </w:pPr>
            <w:r>
              <w:rPr>
                <w:lang w:val="en-GB"/>
              </w:rPr>
              <w:t>……</w:t>
            </w:r>
          </w:p>
        </w:tc>
      </w:tr>
      <w:tr w:rsidR="0075243B" w:rsidRPr="00426043" w14:paraId="2A8EFB55" w14:textId="77777777">
        <w:tc>
          <w:tcPr>
            <w:tcW w:w="4814" w:type="dxa"/>
          </w:tcPr>
          <w:p w14:paraId="1FC64FCA" w14:textId="77777777" w:rsidR="0075243B" w:rsidRPr="00426043" w:rsidRDefault="00081D3E">
            <w:pPr>
              <w:numPr>
                <w:ilvl w:val="0"/>
                <w:numId w:val="18"/>
              </w:numPr>
              <w:pBdr>
                <w:top w:val="nil"/>
                <w:left w:val="nil"/>
                <w:bottom w:val="nil"/>
                <w:right w:val="nil"/>
                <w:between w:val="nil"/>
              </w:pBdr>
              <w:rPr>
                <w:color w:val="000000"/>
                <w:lang w:val="en-GB"/>
              </w:rPr>
            </w:pPr>
            <w:r w:rsidRPr="00426043">
              <w:rPr>
                <w:color w:val="000000"/>
                <w:lang w:val="en-GB"/>
              </w:rPr>
              <w:t xml:space="preserve">Collaborating schools </w:t>
            </w:r>
          </w:p>
        </w:tc>
        <w:tc>
          <w:tcPr>
            <w:tcW w:w="4814" w:type="dxa"/>
          </w:tcPr>
          <w:p w14:paraId="15EFC616" w14:textId="3B4B69BC" w:rsidR="0075243B" w:rsidRPr="006C1157" w:rsidRDefault="00C314A9" w:rsidP="00C314A9">
            <w:pPr>
              <w:rPr>
                <w:lang w:val="en-GB"/>
              </w:rPr>
            </w:pPr>
            <w:r>
              <w:rPr>
                <w:lang w:val="en-GB"/>
              </w:rPr>
              <w:t xml:space="preserve">Primary and </w:t>
            </w:r>
            <w:r w:rsidR="00081D3E" w:rsidRPr="006C1157">
              <w:rPr>
                <w:lang w:val="en-GB"/>
              </w:rPr>
              <w:t>Secondary</w:t>
            </w:r>
            <w:r>
              <w:rPr>
                <w:lang w:val="en-GB"/>
              </w:rPr>
              <w:t xml:space="preserve"> </w:t>
            </w:r>
          </w:p>
        </w:tc>
      </w:tr>
      <w:tr w:rsidR="0075243B" w:rsidRPr="00426043" w14:paraId="108B9475" w14:textId="77777777">
        <w:tc>
          <w:tcPr>
            <w:tcW w:w="4814" w:type="dxa"/>
          </w:tcPr>
          <w:p w14:paraId="4A4CAE57" w14:textId="77777777" w:rsidR="0075243B" w:rsidRPr="00426043" w:rsidRDefault="00081D3E">
            <w:pPr>
              <w:numPr>
                <w:ilvl w:val="0"/>
                <w:numId w:val="18"/>
              </w:numPr>
              <w:pBdr>
                <w:top w:val="nil"/>
                <w:left w:val="nil"/>
                <w:bottom w:val="nil"/>
                <w:right w:val="nil"/>
                <w:between w:val="nil"/>
              </w:pBdr>
              <w:rPr>
                <w:color w:val="000000"/>
                <w:lang w:val="en-GB"/>
              </w:rPr>
            </w:pPr>
            <w:r w:rsidRPr="00426043">
              <w:rPr>
                <w:color w:val="000000"/>
                <w:lang w:val="en-GB"/>
              </w:rPr>
              <w:t>External and internal trainers</w:t>
            </w:r>
          </w:p>
        </w:tc>
        <w:tc>
          <w:tcPr>
            <w:tcW w:w="4814" w:type="dxa"/>
          </w:tcPr>
          <w:p w14:paraId="7AC91DDD" w14:textId="77777777" w:rsidR="0075243B" w:rsidRPr="00426043" w:rsidRDefault="0075243B">
            <w:pPr>
              <w:rPr>
                <w:lang w:val="en-GB"/>
              </w:rPr>
            </w:pPr>
          </w:p>
        </w:tc>
      </w:tr>
      <w:tr w:rsidR="006C1157" w:rsidRPr="006C1157" w14:paraId="5456FF6E" w14:textId="77777777">
        <w:tc>
          <w:tcPr>
            <w:tcW w:w="4814" w:type="dxa"/>
          </w:tcPr>
          <w:p w14:paraId="55CB1901" w14:textId="77777777" w:rsidR="0075243B" w:rsidRPr="006C1157" w:rsidRDefault="00081D3E">
            <w:pPr>
              <w:numPr>
                <w:ilvl w:val="0"/>
                <w:numId w:val="18"/>
              </w:numPr>
              <w:pBdr>
                <w:top w:val="nil"/>
                <w:left w:val="nil"/>
                <w:bottom w:val="nil"/>
                <w:right w:val="nil"/>
                <w:between w:val="nil"/>
              </w:pBdr>
              <w:rPr>
                <w:lang w:val="en-GB"/>
              </w:rPr>
            </w:pPr>
            <w:r w:rsidRPr="006C1157">
              <w:rPr>
                <w:lang w:val="en-GB"/>
              </w:rPr>
              <w:t>Collaborating sports organizations</w:t>
            </w:r>
          </w:p>
        </w:tc>
        <w:tc>
          <w:tcPr>
            <w:tcW w:w="4814" w:type="dxa"/>
          </w:tcPr>
          <w:p w14:paraId="6B8B26A9" w14:textId="645049DF" w:rsidR="0075243B" w:rsidRPr="006C1157" w:rsidRDefault="007E06DD" w:rsidP="00C314A9">
            <w:pPr>
              <w:rPr>
                <w:lang w:val="en-GB"/>
              </w:rPr>
            </w:pPr>
            <w:r w:rsidRPr="006C1157">
              <w:t>Bulgarian Table Tennis Federation</w:t>
            </w:r>
            <w:r w:rsidRPr="006C1157">
              <w:rPr>
                <w:lang w:val="en-GB"/>
              </w:rPr>
              <w:t xml:space="preserve"> </w:t>
            </w:r>
            <w:r w:rsidR="00EB408F" w:rsidRPr="006C1157">
              <w:t>–</w:t>
            </w:r>
            <w:r w:rsidRPr="006C1157">
              <w:t xml:space="preserve"> </w:t>
            </w:r>
            <w:r w:rsidR="00EB408F" w:rsidRPr="006C1157">
              <w:rPr>
                <w:b/>
                <w:lang w:val="en-GB"/>
              </w:rPr>
              <w:t xml:space="preserve">table tennis </w:t>
            </w:r>
            <w:r w:rsidR="00081D3E" w:rsidRPr="006C1157">
              <w:rPr>
                <w:b/>
                <w:lang w:val="en-GB"/>
              </w:rPr>
              <w:t xml:space="preserve">sport clubs: </w:t>
            </w:r>
            <w:r w:rsidRPr="006C1157">
              <w:rPr>
                <w:b/>
              </w:rPr>
              <w:t>1</w:t>
            </w:r>
            <w:r w:rsidR="00081D3E" w:rsidRPr="006C1157">
              <w:rPr>
                <w:b/>
                <w:lang w:val="en-GB"/>
              </w:rPr>
              <w:t>1</w:t>
            </w:r>
            <w:r w:rsidR="00081D3E" w:rsidRPr="006C1157">
              <w:rPr>
                <w:lang w:val="en-GB"/>
              </w:rPr>
              <w:t>, for the project cooperation</w:t>
            </w:r>
            <w:r w:rsidR="00C314A9">
              <w:rPr>
                <w:lang w:val="en-GB"/>
              </w:rPr>
              <w:t xml:space="preserve"> -</w:t>
            </w:r>
            <w:r w:rsidR="00081D3E" w:rsidRPr="006C1157">
              <w:rPr>
                <w:lang w:val="en-GB"/>
              </w:rPr>
              <w:t xml:space="preserve"> </w:t>
            </w:r>
            <w:r w:rsidR="00081D3E" w:rsidRPr="006C1157">
              <w:rPr>
                <w:b/>
                <w:lang w:val="en-GB"/>
              </w:rPr>
              <w:t>3</w:t>
            </w:r>
          </w:p>
        </w:tc>
      </w:tr>
      <w:tr w:rsidR="006C1157" w:rsidRPr="006C1157" w14:paraId="7992F904" w14:textId="77777777">
        <w:tc>
          <w:tcPr>
            <w:tcW w:w="4814" w:type="dxa"/>
          </w:tcPr>
          <w:p w14:paraId="2891F74E" w14:textId="77777777" w:rsidR="0075243B" w:rsidRPr="006C1157" w:rsidRDefault="00081D3E">
            <w:pPr>
              <w:numPr>
                <w:ilvl w:val="0"/>
                <w:numId w:val="18"/>
              </w:numPr>
              <w:pBdr>
                <w:top w:val="nil"/>
                <w:left w:val="nil"/>
                <w:bottom w:val="nil"/>
                <w:right w:val="nil"/>
                <w:between w:val="nil"/>
              </w:pBdr>
              <w:rPr>
                <w:lang w:val="en-GB"/>
              </w:rPr>
            </w:pPr>
            <w:r w:rsidRPr="006C1157">
              <w:rPr>
                <w:lang w:val="en-GB"/>
              </w:rPr>
              <w:t>Collaborating non-profit organizations</w:t>
            </w:r>
          </w:p>
        </w:tc>
        <w:tc>
          <w:tcPr>
            <w:tcW w:w="4814" w:type="dxa"/>
          </w:tcPr>
          <w:p w14:paraId="02C924BC" w14:textId="0B04DE1C" w:rsidR="0075243B" w:rsidRPr="006C1157" w:rsidRDefault="00EB408F" w:rsidP="009F489B">
            <w:pPr>
              <w:spacing w:line="360" w:lineRule="auto"/>
            </w:pPr>
            <w:r w:rsidRPr="00D52CFE">
              <w:rPr>
                <w:lang w:val="en-GB"/>
              </w:rPr>
              <w:t>82 /</w:t>
            </w:r>
            <w:r w:rsidR="00D52CFE">
              <w:rPr>
                <w:lang w:val="en-GB"/>
              </w:rPr>
              <w:t xml:space="preserve">in </w:t>
            </w:r>
            <w:r w:rsidRPr="00D52CFE">
              <w:rPr>
                <w:lang w:val="en-GB"/>
              </w:rPr>
              <w:t>all sports/</w:t>
            </w:r>
            <w:r w:rsidR="009F489B" w:rsidRPr="00D52CFE">
              <w:rPr>
                <w:lang w:val="en-GB"/>
              </w:rPr>
              <w:t>; table tennis - 5</w:t>
            </w:r>
          </w:p>
        </w:tc>
      </w:tr>
    </w:tbl>
    <w:p w14:paraId="774DB42C" w14:textId="77777777" w:rsidR="009F489B" w:rsidRPr="006C1157" w:rsidRDefault="009F489B">
      <w:pPr>
        <w:pBdr>
          <w:top w:val="nil"/>
          <w:left w:val="nil"/>
          <w:bottom w:val="nil"/>
          <w:right w:val="nil"/>
          <w:between w:val="nil"/>
        </w:pBdr>
        <w:spacing w:before="120" w:after="120"/>
        <w:rPr>
          <w:i/>
        </w:rPr>
      </w:pPr>
    </w:p>
    <w:p w14:paraId="5E2E0AEE" w14:textId="2B3671EE" w:rsidR="009F489B" w:rsidRPr="009F489B" w:rsidRDefault="009F489B" w:rsidP="009F489B">
      <w:pPr>
        <w:pBdr>
          <w:top w:val="nil"/>
          <w:left w:val="nil"/>
          <w:bottom w:val="nil"/>
          <w:right w:val="nil"/>
          <w:between w:val="nil"/>
        </w:pBdr>
        <w:spacing w:before="120" w:after="120"/>
        <w:rPr>
          <w:i/>
          <w:color w:val="000000"/>
          <w:lang w:val="en-GB"/>
        </w:rPr>
      </w:pPr>
      <w:r w:rsidRPr="009F489B">
        <w:rPr>
          <w:i/>
          <w:color w:val="000000"/>
          <w:lang w:val="en-GB"/>
        </w:rPr>
        <w:t xml:space="preserve">In Bulgaria there are altogether 24 </w:t>
      </w:r>
      <w:r w:rsidR="006C1157">
        <w:rPr>
          <w:i/>
          <w:color w:val="000000"/>
          <w:lang w:val="en-GB"/>
        </w:rPr>
        <w:t>clubs for tennis table fo</w:t>
      </w:r>
      <w:r w:rsidRPr="009F489B">
        <w:rPr>
          <w:i/>
          <w:color w:val="000000"/>
          <w:lang w:val="en-GB"/>
        </w:rPr>
        <w:t>r kids, out of which 8 – Sof</w:t>
      </w:r>
      <w:r w:rsidR="006C1157">
        <w:rPr>
          <w:i/>
          <w:color w:val="000000"/>
          <w:lang w:val="en-GB"/>
        </w:rPr>
        <w:t>i</w:t>
      </w:r>
      <w:r w:rsidRPr="009F489B">
        <w:rPr>
          <w:i/>
          <w:color w:val="000000"/>
          <w:lang w:val="en-GB"/>
        </w:rPr>
        <w:t xml:space="preserve">a, 4 – Varna, 1 – </w:t>
      </w:r>
      <w:proofErr w:type="spellStart"/>
      <w:r w:rsidRPr="009F489B">
        <w:rPr>
          <w:i/>
          <w:color w:val="000000"/>
          <w:lang w:val="en-GB"/>
        </w:rPr>
        <w:t>Berkovitsa</w:t>
      </w:r>
      <w:proofErr w:type="spellEnd"/>
      <w:r w:rsidRPr="009F489B">
        <w:rPr>
          <w:i/>
          <w:color w:val="000000"/>
          <w:lang w:val="en-GB"/>
        </w:rPr>
        <w:t xml:space="preserve">, 2 – </w:t>
      </w:r>
      <w:proofErr w:type="spellStart"/>
      <w:r w:rsidRPr="009F489B">
        <w:rPr>
          <w:i/>
          <w:color w:val="000000"/>
          <w:lang w:val="en-GB"/>
        </w:rPr>
        <w:t>Kjustendil</w:t>
      </w:r>
      <w:proofErr w:type="spellEnd"/>
      <w:r w:rsidRPr="009F489B">
        <w:rPr>
          <w:i/>
          <w:color w:val="000000"/>
          <w:lang w:val="en-GB"/>
        </w:rPr>
        <w:t xml:space="preserve">, 1 – </w:t>
      </w:r>
      <w:proofErr w:type="spellStart"/>
      <w:r w:rsidRPr="009F489B">
        <w:rPr>
          <w:i/>
          <w:color w:val="000000"/>
          <w:lang w:val="en-GB"/>
        </w:rPr>
        <w:t>Saedinenie</w:t>
      </w:r>
      <w:proofErr w:type="spellEnd"/>
      <w:r w:rsidRPr="009F489B">
        <w:rPr>
          <w:i/>
          <w:color w:val="000000"/>
          <w:lang w:val="en-GB"/>
        </w:rPr>
        <w:t xml:space="preserve">, 7 – Plovdiv, 1 – </w:t>
      </w:r>
      <w:proofErr w:type="spellStart"/>
      <w:r w:rsidRPr="009F489B">
        <w:rPr>
          <w:i/>
          <w:color w:val="000000"/>
          <w:lang w:val="en-GB"/>
        </w:rPr>
        <w:t>Bojuriste</w:t>
      </w:r>
      <w:proofErr w:type="spellEnd"/>
      <w:r w:rsidRPr="009F489B">
        <w:rPr>
          <w:i/>
          <w:color w:val="000000"/>
          <w:lang w:val="en-GB"/>
        </w:rPr>
        <w:t>. (</w:t>
      </w:r>
      <w:hyperlink r:id="rId33" w:history="1">
        <w:r w:rsidRPr="00CC4B85">
          <w:rPr>
            <w:rStyle w:val="Hyperlink"/>
            <w:b/>
            <w:i/>
          </w:rPr>
          <w:t>http://www.kidssports.bg/%D1%81%D0%BF%D0%BE%D1%80%D1%82%D0%BD%D0%B8-%D1%88%D0%BA%D0%BE%D0%BB%D0%B8/%D1%82%D0%B5%D0%BD%D0%B8%D1%81-%D0%BD%D0%B0-%D0%BC%D0%B0%D1%81%D0%B0-c39.html?page=4</w:t>
        </w:r>
      </w:hyperlink>
      <w:r w:rsidRPr="009F489B">
        <w:rPr>
          <w:i/>
          <w:color w:val="000000"/>
          <w:lang w:val="en-GB"/>
        </w:rPr>
        <w:t>)</w:t>
      </w:r>
    </w:p>
    <w:p w14:paraId="2766403A" w14:textId="77777777" w:rsidR="009F489B" w:rsidRPr="009F489B" w:rsidRDefault="009F489B" w:rsidP="009F489B">
      <w:pPr>
        <w:pBdr>
          <w:top w:val="nil"/>
          <w:left w:val="nil"/>
          <w:bottom w:val="nil"/>
          <w:right w:val="nil"/>
          <w:between w:val="nil"/>
        </w:pBdr>
        <w:spacing w:before="120" w:after="120"/>
        <w:rPr>
          <w:i/>
          <w:color w:val="000000"/>
        </w:rPr>
      </w:pPr>
    </w:p>
    <w:p w14:paraId="18BABCE7" w14:textId="0B064B62" w:rsidR="009F489B" w:rsidRPr="00C314A9" w:rsidRDefault="009F489B" w:rsidP="009F489B">
      <w:pPr>
        <w:pBdr>
          <w:top w:val="nil"/>
          <w:left w:val="nil"/>
          <w:bottom w:val="nil"/>
          <w:right w:val="nil"/>
          <w:between w:val="nil"/>
        </w:pBdr>
        <w:spacing w:before="120" w:after="120"/>
        <w:rPr>
          <w:b/>
          <w:i/>
          <w:color w:val="000000"/>
          <w:u w:val="single"/>
          <w:lang w:val="en-GB"/>
        </w:rPr>
      </w:pPr>
      <w:r w:rsidRPr="00C314A9">
        <w:rPr>
          <w:b/>
          <w:i/>
          <w:color w:val="000000"/>
          <w:u w:val="single"/>
          <w:lang w:val="en-GB"/>
        </w:rPr>
        <w:t xml:space="preserve">Data present </w:t>
      </w:r>
      <w:r w:rsidR="00D52CFE">
        <w:rPr>
          <w:b/>
          <w:i/>
          <w:color w:val="000000"/>
          <w:u w:val="single"/>
          <w:lang w:val="en-GB"/>
        </w:rPr>
        <w:t xml:space="preserve">for Sofia - </w:t>
      </w:r>
      <w:r w:rsidRPr="00C314A9">
        <w:rPr>
          <w:b/>
          <w:i/>
          <w:color w:val="000000"/>
          <w:u w:val="single"/>
          <w:lang w:val="en-GB"/>
        </w:rPr>
        <w:t xml:space="preserve">City Municipality  </w:t>
      </w:r>
    </w:p>
    <w:p w14:paraId="4EED9680" w14:textId="77777777" w:rsidR="009F489B" w:rsidRPr="009F489B" w:rsidRDefault="009F489B" w:rsidP="009F489B">
      <w:pPr>
        <w:pBdr>
          <w:top w:val="nil"/>
          <w:left w:val="nil"/>
          <w:bottom w:val="nil"/>
          <w:right w:val="nil"/>
          <w:between w:val="nil"/>
        </w:pBdr>
        <w:spacing w:before="120" w:after="120"/>
        <w:rPr>
          <w:b/>
          <w:i/>
          <w:color w:val="000000"/>
        </w:rPr>
      </w:pPr>
    </w:p>
    <w:p w14:paraId="0BB38944" w14:textId="77777777" w:rsidR="009F489B" w:rsidRPr="009F489B" w:rsidRDefault="009F489B" w:rsidP="009F489B">
      <w:pPr>
        <w:pBdr>
          <w:top w:val="nil"/>
          <w:left w:val="nil"/>
          <w:bottom w:val="nil"/>
          <w:right w:val="nil"/>
          <w:between w:val="nil"/>
        </w:pBdr>
        <w:spacing w:before="120" w:after="120"/>
        <w:rPr>
          <w:b/>
          <w:i/>
          <w:color w:val="000000"/>
          <w:lang w:val="en-GB"/>
        </w:rPr>
      </w:pPr>
      <w:r w:rsidRPr="009F489B">
        <w:rPr>
          <w:b/>
          <w:i/>
          <w:color w:val="000000"/>
        </w:rPr>
        <w:t xml:space="preserve">Directorate "Sport and Youth Activities" – </w:t>
      </w:r>
      <w:r w:rsidRPr="009F489B">
        <w:rPr>
          <w:b/>
          <w:i/>
          <w:color w:val="000000"/>
          <w:lang w:val="en-GB"/>
        </w:rPr>
        <w:t xml:space="preserve">Structure: </w:t>
      </w:r>
      <w:r w:rsidRPr="009F489B">
        <w:rPr>
          <w:b/>
          <w:i/>
          <w:color w:val="000000"/>
        </w:rPr>
        <w:t>1. Sports Department; 2. Department of Youth Activities</w:t>
      </w:r>
    </w:p>
    <w:p w14:paraId="01A5A43D" w14:textId="6D0AD776" w:rsidR="009F489B" w:rsidRPr="006C1157" w:rsidRDefault="006C1157" w:rsidP="009F489B">
      <w:pPr>
        <w:pBdr>
          <w:top w:val="nil"/>
          <w:left w:val="nil"/>
          <w:bottom w:val="nil"/>
          <w:right w:val="nil"/>
          <w:between w:val="nil"/>
        </w:pBdr>
        <w:spacing w:before="120" w:after="120"/>
        <w:rPr>
          <w:b/>
          <w:i/>
          <w:color w:val="000000"/>
          <w:lang w:val="en-GB"/>
        </w:rPr>
      </w:pPr>
      <w:proofErr w:type="gramStart"/>
      <w:r>
        <w:rPr>
          <w:b/>
          <w:i/>
          <w:color w:val="000000"/>
          <w:lang w:val="en-GB"/>
        </w:rPr>
        <w:t xml:space="preserve">( </w:t>
      </w:r>
      <w:proofErr w:type="gramEnd"/>
      <w:r w:rsidR="009F489B" w:rsidRPr="009F489B">
        <w:rPr>
          <w:b/>
          <w:i/>
          <w:color w:val="000000"/>
          <w:lang w:val="en-GB"/>
        </w:rPr>
        <w:fldChar w:fldCharType="begin"/>
      </w:r>
      <w:r w:rsidR="009F489B" w:rsidRPr="009F489B">
        <w:rPr>
          <w:b/>
          <w:i/>
          <w:color w:val="000000"/>
          <w:lang w:val="en-GB"/>
        </w:rPr>
        <w:instrText xml:space="preserve"> HYPERLINK "https://www.sofia.bg/web/mayor-of-sofia/department-sports-and-youth-activities" </w:instrText>
      </w:r>
      <w:r w:rsidR="009F489B" w:rsidRPr="009F489B">
        <w:rPr>
          <w:b/>
          <w:i/>
          <w:color w:val="000000"/>
          <w:lang w:val="en-GB"/>
        </w:rPr>
        <w:fldChar w:fldCharType="separate"/>
      </w:r>
      <w:r w:rsidR="009F489B" w:rsidRPr="009F489B">
        <w:rPr>
          <w:rStyle w:val="Hyperlink"/>
          <w:b/>
          <w:i/>
          <w:lang w:val="en-GB"/>
        </w:rPr>
        <w:t>https://www.sofia.bg/web/mayor-of-sofia/department-sports-and-youth-activities</w:t>
      </w:r>
      <w:r w:rsidR="009F489B" w:rsidRPr="009F489B">
        <w:rPr>
          <w:i/>
          <w:color w:val="000000"/>
        </w:rPr>
        <w:fldChar w:fldCharType="end"/>
      </w:r>
      <w:r>
        <w:rPr>
          <w:i/>
          <w:color w:val="000000"/>
          <w:lang w:val="en-GB"/>
        </w:rPr>
        <w:t xml:space="preserve"> )</w:t>
      </w:r>
    </w:p>
    <w:p w14:paraId="4A9A63EB" w14:textId="77777777" w:rsidR="009F489B" w:rsidRPr="009F489B" w:rsidRDefault="009F489B" w:rsidP="009F489B">
      <w:pPr>
        <w:pBdr>
          <w:top w:val="nil"/>
          <w:left w:val="nil"/>
          <w:bottom w:val="nil"/>
          <w:right w:val="nil"/>
          <w:between w:val="nil"/>
        </w:pBdr>
        <w:spacing w:before="120" w:after="120"/>
        <w:rPr>
          <w:b/>
          <w:i/>
          <w:color w:val="000000"/>
        </w:rPr>
      </w:pPr>
    </w:p>
    <w:p w14:paraId="1FF80B36" w14:textId="77777777" w:rsidR="009F489B" w:rsidRPr="009F489B" w:rsidRDefault="009F489B" w:rsidP="009F489B">
      <w:pPr>
        <w:pBdr>
          <w:top w:val="nil"/>
          <w:left w:val="nil"/>
          <w:bottom w:val="nil"/>
          <w:right w:val="nil"/>
          <w:between w:val="nil"/>
        </w:pBdr>
        <w:spacing w:before="120" w:after="120"/>
        <w:rPr>
          <w:b/>
          <w:i/>
          <w:color w:val="000000"/>
          <w:lang w:val="en-GB"/>
        </w:rPr>
      </w:pPr>
      <w:r w:rsidRPr="009F489B">
        <w:rPr>
          <w:b/>
          <w:i/>
          <w:color w:val="000000"/>
        </w:rPr>
        <w:t xml:space="preserve">Database of non-governmental organizations working in the field of Physical Education and Sports in Sofia  -   82 </w:t>
      </w:r>
      <w:r w:rsidRPr="009F489B">
        <w:rPr>
          <w:b/>
          <w:i/>
          <w:color w:val="000000"/>
          <w:lang w:val="en-GB"/>
        </w:rPr>
        <w:t>IN ALL SPORTS</w:t>
      </w:r>
    </w:p>
    <w:p w14:paraId="09D2D795" w14:textId="25D02933" w:rsidR="009F489B" w:rsidRPr="006C1157" w:rsidRDefault="006C1157" w:rsidP="009F489B">
      <w:pPr>
        <w:pBdr>
          <w:top w:val="nil"/>
          <w:left w:val="nil"/>
          <w:bottom w:val="nil"/>
          <w:right w:val="nil"/>
          <w:between w:val="nil"/>
        </w:pBdr>
        <w:spacing w:before="120" w:after="120"/>
        <w:rPr>
          <w:b/>
          <w:i/>
          <w:color w:val="000000"/>
          <w:lang w:val="en-GB"/>
        </w:rPr>
      </w:pPr>
      <w:r>
        <w:rPr>
          <w:b/>
          <w:i/>
          <w:color w:val="000000"/>
          <w:lang w:val="en-GB"/>
        </w:rPr>
        <w:lastRenderedPageBreak/>
        <w:t xml:space="preserve">( </w:t>
      </w:r>
      <w:hyperlink r:id="rId34" w:history="1">
        <w:r w:rsidR="009F489B" w:rsidRPr="009F489B">
          <w:rPr>
            <w:rStyle w:val="Hyperlink"/>
            <w:b/>
            <w:i/>
          </w:rPr>
          <w:t>https://www.ngobg.info/bg/organizations/%d1%81%d0%be%d1%84%d0%b8%d1%8f-%d1%84%d0%b8%d0%b7%d0%b8%d1%87%d0%b5%d1%81%d0%ba%d0%be-%d0%b2%d1%8a%d0%b7%d0%bf%d0%b8%d1%82%d0%b0%d0%bd%d0%b8%d0%b5-%d0%b8-%d1%81%d0%bf%d0%be%d1%80%d1%82-12-22-22/page_40.html</w:t>
        </w:r>
      </w:hyperlink>
      <w:r>
        <w:rPr>
          <w:i/>
          <w:color w:val="000000"/>
          <w:lang w:val="en-GB"/>
        </w:rPr>
        <w:t xml:space="preserve"> )</w:t>
      </w:r>
    </w:p>
    <w:p w14:paraId="3E201485" w14:textId="77777777" w:rsidR="009F489B" w:rsidRDefault="009F489B">
      <w:pPr>
        <w:pBdr>
          <w:top w:val="nil"/>
          <w:left w:val="nil"/>
          <w:bottom w:val="nil"/>
          <w:right w:val="nil"/>
          <w:between w:val="nil"/>
        </w:pBdr>
        <w:spacing w:before="120" w:after="120"/>
        <w:rPr>
          <w:i/>
          <w:color w:val="000000"/>
        </w:rPr>
      </w:pPr>
    </w:p>
    <w:p w14:paraId="1286415B" w14:textId="77777777" w:rsidR="00286A43" w:rsidRDefault="00286A43" w:rsidP="009F489B">
      <w:pPr>
        <w:pBdr>
          <w:top w:val="nil"/>
          <w:left w:val="nil"/>
          <w:bottom w:val="nil"/>
          <w:right w:val="nil"/>
          <w:between w:val="nil"/>
        </w:pBdr>
        <w:spacing w:before="120" w:after="120"/>
        <w:rPr>
          <w:i/>
          <w:color w:val="000000"/>
          <w:lang w:val="en-GB"/>
        </w:rPr>
      </w:pPr>
    </w:p>
    <w:p w14:paraId="24C39D12" w14:textId="7D16AB8D" w:rsidR="009F489B" w:rsidRPr="009F489B" w:rsidRDefault="00081D3E" w:rsidP="009F489B">
      <w:pPr>
        <w:pBdr>
          <w:top w:val="nil"/>
          <w:left w:val="nil"/>
          <w:bottom w:val="nil"/>
          <w:right w:val="nil"/>
          <w:between w:val="nil"/>
        </w:pBdr>
        <w:spacing w:before="120" w:after="120"/>
        <w:rPr>
          <w:i/>
          <w:color w:val="000000"/>
        </w:rPr>
      </w:pPr>
      <w:r w:rsidRPr="00426043">
        <w:rPr>
          <w:i/>
          <w:color w:val="000000"/>
          <w:lang w:val="en-GB"/>
        </w:rPr>
        <w:t>Table 3</w:t>
      </w:r>
      <w:bookmarkStart w:id="17" w:name="_Toc54880738"/>
    </w:p>
    <w:p w14:paraId="14B82F57" w14:textId="77777777" w:rsidR="00286A43" w:rsidRDefault="00286A43">
      <w:pPr>
        <w:pStyle w:val="Heading1"/>
        <w:rPr>
          <w:color w:val="000000"/>
          <w:u w:val="single"/>
          <w:lang w:val="en-GB"/>
        </w:rPr>
      </w:pPr>
    </w:p>
    <w:p w14:paraId="0FC7D537" w14:textId="77777777" w:rsidR="0075243B" w:rsidRPr="00426043" w:rsidRDefault="00081D3E">
      <w:pPr>
        <w:pStyle w:val="Heading1"/>
        <w:rPr>
          <w:color w:val="000000"/>
          <w:u w:val="single"/>
          <w:lang w:val="en-GB"/>
        </w:rPr>
      </w:pPr>
      <w:r w:rsidRPr="00426043">
        <w:rPr>
          <w:color w:val="000000"/>
          <w:u w:val="single"/>
          <w:lang w:val="en-GB"/>
        </w:rPr>
        <w:t>MAPPING OF GOOD PRACTICE</w:t>
      </w:r>
      <w:bookmarkEnd w:id="17"/>
    </w:p>
    <w:p w14:paraId="004B5F0C" w14:textId="77777777" w:rsidR="0075243B" w:rsidRPr="00426043" w:rsidRDefault="0075243B">
      <w:pPr>
        <w:shd w:val="clear" w:color="auto" w:fill="FFFFFF"/>
        <w:rPr>
          <w:lang w:val="en-GB"/>
        </w:rPr>
      </w:pPr>
    </w:p>
    <w:p w14:paraId="668A0E72" w14:textId="77777777" w:rsidR="0075243B" w:rsidRPr="00426043" w:rsidRDefault="00081D3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lang w:val="en-GB"/>
        </w:rPr>
      </w:pPr>
      <w:bookmarkStart w:id="18" w:name="_heading=h.35nkun2" w:colFirst="0" w:colLast="0"/>
      <w:bookmarkEnd w:id="18"/>
      <w:r w:rsidRPr="00426043">
        <w:rPr>
          <w:color w:val="222222"/>
          <w:lang w:val="en-GB"/>
        </w:rPr>
        <w:t xml:space="preserve">Eurostat data collected since 2014 contributed to the establishment of the Save </w:t>
      </w:r>
      <w:proofErr w:type="gramStart"/>
      <w:r w:rsidRPr="00426043">
        <w:rPr>
          <w:color w:val="222222"/>
          <w:lang w:val="en-GB"/>
        </w:rPr>
        <w:t>The</w:t>
      </w:r>
      <w:proofErr w:type="gramEnd"/>
      <w:r w:rsidRPr="00426043">
        <w:rPr>
          <w:color w:val="222222"/>
          <w:lang w:val="en-GB"/>
        </w:rPr>
        <w:t xml:space="preserve"> Children report "Defeating educational poverty in Europe. According to this report, over 26 million children are at risk of poverty or exclusion in Europe. 20% of 15-year-olds in Europe live in conditions of educational poverty. In Italy, almost 39% of children are at risk of poverty or social exclusion. 12.5% ​​of children under the age of 18 find themselves in absolute poverty. Of these, 43% have never played sports. These data indicate that poverty is a daily reality for many people in European societies.</w:t>
      </w:r>
    </w:p>
    <w:p w14:paraId="5959295E" w14:textId="77777777" w:rsidR="0075243B" w:rsidRPr="00426043" w:rsidRDefault="0075243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lang w:val="en-GB"/>
        </w:rPr>
      </w:pPr>
    </w:p>
    <w:p w14:paraId="4C94F056" w14:textId="77777777" w:rsidR="0075243B" w:rsidRPr="00426043" w:rsidRDefault="00081D3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lang w:val="en-GB"/>
        </w:rPr>
      </w:pPr>
      <w:r w:rsidRPr="00426043">
        <w:rPr>
          <w:color w:val="222222"/>
          <w:lang w:val="en-GB"/>
        </w:rPr>
        <w:t xml:space="preserve"> In the European Union, child poverty has been understood as a complex multidimensional phenomenon. This is not just a shortage of economic resources; deprivation also concerns socio-educational development, participation in sports activities and social inclusion. Health, education, nutrition, care, protection and participation are negatively mined domains in realities of poverty.</w:t>
      </w:r>
    </w:p>
    <w:p w14:paraId="08D4F062" w14:textId="77777777" w:rsidR="0075243B" w:rsidRPr="00426043" w:rsidRDefault="00081D3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lang w:val="en-GB"/>
        </w:rPr>
      </w:pPr>
      <w:r w:rsidRPr="00426043">
        <w:rPr>
          <w:color w:val="222222"/>
          <w:lang w:val="en-GB"/>
        </w:rPr>
        <w:t>In addition to the factor of socio-economic difficulties, there are also other variables that limit good educational and sports practice, such as motivation, environment, participation and flexibility.</w:t>
      </w:r>
    </w:p>
    <w:p w14:paraId="6C168A9C" w14:textId="77777777" w:rsidR="0075243B" w:rsidRPr="00426043" w:rsidRDefault="0075243B">
      <w:pPr>
        <w:ind w:left="709" w:right="709" w:firstLine="1066"/>
        <w:rPr>
          <w:lang w:val="en-GB"/>
        </w:rPr>
      </w:pPr>
    </w:p>
    <w:p w14:paraId="37D0668D" w14:textId="77777777" w:rsidR="0075243B" w:rsidRPr="00426043" w:rsidRDefault="00081D3E">
      <w:pPr>
        <w:ind w:right="709"/>
        <w:rPr>
          <w:lang w:val="en-GB"/>
        </w:rPr>
      </w:pPr>
      <w:bookmarkStart w:id="19" w:name="_heading=h.1ksv4uv" w:colFirst="0" w:colLast="0"/>
      <w:bookmarkEnd w:id="19"/>
      <w:r w:rsidRPr="00426043">
        <w:rPr>
          <w:lang w:val="en-GB"/>
        </w:rPr>
        <w:t>At an educational and sporting level we can highlight the following practices:</w:t>
      </w:r>
    </w:p>
    <w:p w14:paraId="50FB0E02" w14:textId="77777777" w:rsidR="0075243B" w:rsidRPr="00426043" w:rsidRDefault="0075243B">
      <w:pPr>
        <w:jc w:val="both"/>
        <w:rPr>
          <w:lang w:val="en-GB"/>
        </w:rPr>
      </w:pPr>
    </w:p>
    <w:p w14:paraId="4A5533F3" w14:textId="77777777" w:rsidR="0075243B" w:rsidRPr="00426043" w:rsidRDefault="00081D3E">
      <w:pPr>
        <w:numPr>
          <w:ilvl w:val="0"/>
          <w:numId w:val="21"/>
        </w:numPr>
        <w:pBdr>
          <w:top w:val="nil"/>
          <w:left w:val="nil"/>
          <w:bottom w:val="nil"/>
          <w:right w:val="nil"/>
          <w:between w:val="nil"/>
        </w:pBdr>
        <w:ind w:left="0" w:firstLine="0"/>
        <w:jc w:val="both"/>
        <w:rPr>
          <w:color w:val="000000"/>
          <w:lang w:val="en-GB"/>
        </w:rPr>
      </w:pPr>
      <w:bookmarkStart w:id="20" w:name="_heading=h.44sinio" w:colFirst="0" w:colLast="0"/>
      <w:bookmarkEnd w:id="20"/>
      <w:r w:rsidRPr="00426043">
        <w:rPr>
          <w:color w:val="000000"/>
          <w:lang w:val="en-GB"/>
        </w:rPr>
        <w:t xml:space="preserve">To transmit information on the health benefits of physical movement  </w:t>
      </w:r>
    </w:p>
    <w:p w14:paraId="41B6C738" w14:textId="77777777" w:rsidR="0075243B" w:rsidRPr="00426043" w:rsidRDefault="00081D3E">
      <w:pPr>
        <w:numPr>
          <w:ilvl w:val="0"/>
          <w:numId w:val="21"/>
        </w:numPr>
        <w:pBdr>
          <w:top w:val="nil"/>
          <w:left w:val="nil"/>
          <w:bottom w:val="nil"/>
          <w:right w:val="nil"/>
          <w:between w:val="nil"/>
        </w:pBdr>
        <w:ind w:left="0" w:firstLine="0"/>
        <w:jc w:val="both"/>
        <w:rPr>
          <w:color w:val="000000"/>
          <w:lang w:val="en-GB"/>
        </w:rPr>
      </w:pPr>
      <w:bookmarkStart w:id="21" w:name="_heading=h.2jxsxqh" w:colFirst="0" w:colLast="0"/>
      <w:bookmarkEnd w:id="21"/>
      <w:r w:rsidRPr="00426043">
        <w:rPr>
          <w:color w:val="000000"/>
          <w:lang w:val="en-GB"/>
        </w:rPr>
        <w:t xml:space="preserve">To create a setting of social inclusion that </w:t>
      </w:r>
      <w:proofErr w:type="spellStart"/>
      <w:r w:rsidRPr="00426043">
        <w:rPr>
          <w:color w:val="000000"/>
          <w:lang w:val="en-GB"/>
        </w:rPr>
        <w:t>favors</w:t>
      </w:r>
      <w:proofErr w:type="spellEnd"/>
      <w:r w:rsidRPr="00426043">
        <w:rPr>
          <w:color w:val="000000"/>
          <w:lang w:val="en-GB"/>
        </w:rPr>
        <w:t xml:space="preserve"> both relationships and teamwork</w:t>
      </w:r>
    </w:p>
    <w:p w14:paraId="1C05964C" w14:textId="77777777" w:rsidR="0075243B" w:rsidRPr="00426043" w:rsidRDefault="00081D3E">
      <w:pPr>
        <w:numPr>
          <w:ilvl w:val="0"/>
          <w:numId w:val="21"/>
        </w:numPr>
        <w:pBdr>
          <w:top w:val="nil"/>
          <w:left w:val="nil"/>
          <w:bottom w:val="nil"/>
          <w:right w:val="nil"/>
          <w:between w:val="nil"/>
        </w:pBdr>
        <w:ind w:left="709" w:hanging="709"/>
        <w:jc w:val="both"/>
        <w:rPr>
          <w:color w:val="000000"/>
          <w:lang w:val="en-GB"/>
        </w:rPr>
      </w:pPr>
      <w:bookmarkStart w:id="22" w:name="_heading=h.z337ya" w:colFirst="0" w:colLast="0"/>
      <w:bookmarkEnd w:id="22"/>
      <w:r w:rsidRPr="00426043">
        <w:rPr>
          <w:color w:val="000000"/>
          <w:lang w:val="en-GB"/>
        </w:rPr>
        <w:t xml:space="preserve">Reinforce proactive behaviours and adequately intervene through suitable professional figures where emotional and behavioural difficulties can be observed  </w:t>
      </w:r>
    </w:p>
    <w:p w14:paraId="1D63AB1E" w14:textId="77777777" w:rsidR="0075243B" w:rsidRPr="00426043" w:rsidRDefault="00081D3E">
      <w:pPr>
        <w:numPr>
          <w:ilvl w:val="0"/>
          <w:numId w:val="21"/>
        </w:numPr>
        <w:pBdr>
          <w:top w:val="nil"/>
          <w:left w:val="nil"/>
          <w:bottom w:val="nil"/>
          <w:right w:val="nil"/>
          <w:between w:val="nil"/>
        </w:pBdr>
        <w:ind w:left="0" w:firstLine="0"/>
        <w:jc w:val="both"/>
        <w:rPr>
          <w:color w:val="000000"/>
          <w:lang w:val="en-GB"/>
        </w:rPr>
      </w:pPr>
      <w:bookmarkStart w:id="23" w:name="_heading=h.3j2qqm3" w:colFirst="0" w:colLast="0"/>
      <w:bookmarkEnd w:id="23"/>
      <w:r w:rsidRPr="00426043">
        <w:rPr>
          <w:color w:val="000000"/>
          <w:lang w:val="en-GB"/>
        </w:rPr>
        <w:t>To transmit the sense of “doing together” and “reaching a goal”</w:t>
      </w:r>
    </w:p>
    <w:p w14:paraId="13A858A5" w14:textId="77777777" w:rsidR="0075243B" w:rsidRPr="00426043" w:rsidRDefault="00081D3E">
      <w:pPr>
        <w:numPr>
          <w:ilvl w:val="0"/>
          <w:numId w:val="21"/>
        </w:numPr>
        <w:pBdr>
          <w:top w:val="nil"/>
          <w:left w:val="nil"/>
          <w:bottom w:val="nil"/>
          <w:right w:val="nil"/>
          <w:between w:val="nil"/>
        </w:pBdr>
        <w:ind w:left="0" w:firstLine="0"/>
        <w:jc w:val="both"/>
        <w:rPr>
          <w:color w:val="000000"/>
          <w:lang w:val="en-GB"/>
        </w:rPr>
      </w:pPr>
      <w:bookmarkStart w:id="24" w:name="_heading=h.1y810tw" w:colFirst="0" w:colLast="0"/>
      <w:bookmarkEnd w:id="24"/>
      <w:r w:rsidRPr="00426043">
        <w:rPr>
          <w:color w:val="000000"/>
          <w:lang w:val="en-GB"/>
        </w:rPr>
        <w:t>To create a positive context of protection, training, education and fun</w:t>
      </w:r>
    </w:p>
    <w:p w14:paraId="3C5D7501" w14:textId="77777777" w:rsidR="0075243B" w:rsidRPr="00426043" w:rsidRDefault="00081D3E">
      <w:pPr>
        <w:numPr>
          <w:ilvl w:val="0"/>
          <w:numId w:val="21"/>
        </w:numPr>
        <w:pBdr>
          <w:top w:val="nil"/>
          <w:left w:val="nil"/>
          <w:bottom w:val="nil"/>
          <w:right w:val="nil"/>
          <w:between w:val="nil"/>
        </w:pBdr>
        <w:ind w:left="709" w:hanging="709"/>
        <w:jc w:val="both"/>
        <w:rPr>
          <w:color w:val="000000"/>
          <w:lang w:val="en-GB"/>
        </w:rPr>
      </w:pPr>
      <w:r w:rsidRPr="00426043">
        <w:rPr>
          <w:color w:val="222222"/>
          <w:lang w:val="en-GB"/>
        </w:rPr>
        <w:t xml:space="preserve">Conveying the typical values ​​of table tennis sports, such as: discipline, respect for the rules, </w:t>
      </w:r>
      <w:proofErr w:type="gramStart"/>
      <w:r w:rsidRPr="00426043">
        <w:rPr>
          <w:color w:val="222222"/>
          <w:lang w:val="en-GB"/>
        </w:rPr>
        <w:t>coexistence</w:t>
      </w:r>
      <w:proofErr w:type="gramEnd"/>
      <w:r w:rsidRPr="00426043">
        <w:rPr>
          <w:color w:val="222222"/>
          <w:lang w:val="en-GB"/>
        </w:rPr>
        <w:t xml:space="preserve"> with one's own characteristics, functional interaction, alliance and movement.</w:t>
      </w:r>
    </w:p>
    <w:p w14:paraId="685E70A4" w14:textId="77777777" w:rsidR="0075243B" w:rsidRPr="00426043" w:rsidRDefault="0075243B">
      <w:pPr>
        <w:pBdr>
          <w:top w:val="nil"/>
          <w:left w:val="nil"/>
          <w:bottom w:val="nil"/>
          <w:right w:val="nil"/>
          <w:between w:val="nil"/>
        </w:pBdr>
        <w:ind w:left="1775"/>
        <w:jc w:val="both"/>
        <w:rPr>
          <w:color w:val="000000"/>
          <w:lang w:val="en-GB"/>
        </w:rPr>
      </w:pPr>
    </w:p>
    <w:p w14:paraId="0A143626" w14:textId="77777777" w:rsidR="0075243B" w:rsidRDefault="0075243B">
      <w:pPr>
        <w:ind w:left="709" w:firstLine="1066"/>
        <w:rPr>
          <w:lang w:val="en-GB"/>
        </w:rPr>
      </w:pPr>
    </w:p>
    <w:p w14:paraId="5168EE2B" w14:textId="7FFFEDF5" w:rsidR="00286A43" w:rsidRPr="00777F1C" w:rsidRDefault="00777F1C" w:rsidP="00777F1C">
      <w:pPr>
        <w:ind w:left="709" w:hanging="709"/>
        <w:jc w:val="both"/>
        <w:rPr>
          <w:b/>
          <w:sz w:val="32"/>
          <w:szCs w:val="32"/>
          <w:u w:val="single"/>
          <w:lang w:val="en-GB"/>
        </w:rPr>
      </w:pPr>
      <w:r w:rsidRPr="00777F1C">
        <w:rPr>
          <w:b/>
          <w:sz w:val="32"/>
          <w:szCs w:val="32"/>
          <w:u w:val="single"/>
          <w:lang w:val="en-GB"/>
        </w:rPr>
        <w:t>Good practices</w:t>
      </w:r>
      <w:r w:rsidR="000F0DAA">
        <w:rPr>
          <w:b/>
          <w:sz w:val="32"/>
          <w:szCs w:val="32"/>
          <w:u w:val="single"/>
          <w:lang w:val="en-GB"/>
        </w:rPr>
        <w:t xml:space="preserve"> / </w:t>
      </w:r>
      <w:r w:rsidRPr="00777F1C">
        <w:rPr>
          <w:b/>
          <w:sz w:val="32"/>
          <w:szCs w:val="32"/>
          <w:u w:val="single"/>
          <w:lang w:val="en-GB"/>
        </w:rPr>
        <w:t>Bulgaria</w:t>
      </w:r>
    </w:p>
    <w:p w14:paraId="60D0AE0B" w14:textId="77777777" w:rsidR="00380BAA" w:rsidRPr="00035134" w:rsidRDefault="00380BAA" w:rsidP="00950ADF">
      <w:pPr>
        <w:pBdr>
          <w:top w:val="nil"/>
          <w:left w:val="nil"/>
          <w:bottom w:val="nil"/>
          <w:right w:val="nil"/>
          <w:between w:val="nil"/>
        </w:pBdr>
        <w:rPr>
          <w:color w:val="0563C1"/>
          <w:u w:val="single"/>
        </w:rPr>
      </w:pPr>
    </w:p>
    <w:p w14:paraId="4B118382" w14:textId="77777777" w:rsidR="00950ADF" w:rsidRPr="00950ADF" w:rsidRDefault="00950ADF" w:rsidP="00950ADF">
      <w:pPr>
        <w:pBdr>
          <w:top w:val="nil"/>
          <w:left w:val="nil"/>
          <w:bottom w:val="nil"/>
          <w:right w:val="nil"/>
          <w:between w:val="nil"/>
        </w:pBdr>
        <w:rPr>
          <w:color w:val="0563C1"/>
          <w:u w:val="single"/>
          <w:lang w:val="en-US"/>
        </w:rPr>
      </w:pPr>
    </w:p>
    <w:p w14:paraId="0E1DEF63" w14:textId="1A174E78" w:rsidR="00380BAA" w:rsidRPr="00380BAA" w:rsidRDefault="00035134" w:rsidP="00167D52">
      <w:pPr>
        <w:pBdr>
          <w:top w:val="nil"/>
          <w:left w:val="nil"/>
          <w:bottom w:val="nil"/>
          <w:right w:val="nil"/>
          <w:between w:val="nil"/>
        </w:pBdr>
        <w:rPr>
          <w:rStyle w:val="Hyperlink"/>
          <w:rFonts w:asciiTheme="minorHAnsi" w:hAnsiTheme="minorHAnsi" w:cstheme="minorHAnsi"/>
          <w:color w:val="auto"/>
          <w:u w:val="none"/>
          <w:lang w:val="en-US"/>
        </w:rPr>
      </w:pPr>
      <w:r>
        <w:rPr>
          <w:rStyle w:val="Hyperlink"/>
          <w:b/>
          <w:color w:val="auto"/>
          <w:u w:val="none"/>
        </w:rPr>
        <w:t>1</w:t>
      </w:r>
      <w:r w:rsidR="00380BAA" w:rsidRPr="00380BAA">
        <w:rPr>
          <w:rStyle w:val="Hyperlink"/>
          <w:b/>
          <w:color w:val="auto"/>
          <w:u w:val="none"/>
          <w:lang w:val="en-US"/>
        </w:rPr>
        <w:t xml:space="preserve">.   </w:t>
      </w:r>
      <w:r w:rsidR="00380BAA" w:rsidRPr="00380BAA">
        <w:rPr>
          <w:rStyle w:val="Hyperlink"/>
          <w:b/>
          <w:color w:val="auto"/>
          <w:lang w:val="en-US"/>
        </w:rPr>
        <w:t>“Sports for children in free time”</w:t>
      </w:r>
      <w:r w:rsidR="00380BAA" w:rsidRPr="00380BAA">
        <w:rPr>
          <w:rStyle w:val="Hyperlink"/>
          <w:rFonts w:asciiTheme="minorHAnsi" w:hAnsiTheme="minorHAnsi" w:cstheme="minorHAnsi"/>
          <w:color w:val="auto"/>
          <w:u w:val="none"/>
          <w:lang w:val="en-US"/>
        </w:rPr>
        <w:t xml:space="preserve"> </w:t>
      </w:r>
      <w:r w:rsidR="00380BAA">
        <w:rPr>
          <w:rStyle w:val="Hyperlink"/>
          <w:rFonts w:asciiTheme="minorHAnsi" w:hAnsiTheme="minorHAnsi" w:cstheme="minorHAnsi"/>
          <w:color w:val="auto"/>
          <w:u w:val="none"/>
          <w:lang w:val="en-US"/>
        </w:rPr>
        <w:t>– Program of the Ministry of Youth and Sports</w:t>
      </w:r>
      <w:r w:rsidR="00FF0D59">
        <w:rPr>
          <w:rStyle w:val="Hyperlink"/>
          <w:rFonts w:asciiTheme="minorHAnsi" w:hAnsiTheme="minorHAnsi" w:cstheme="minorHAnsi"/>
          <w:color w:val="auto"/>
          <w:u w:val="none"/>
          <w:lang w:val="en-US"/>
        </w:rPr>
        <w:t xml:space="preserve"> -</w:t>
      </w:r>
      <w:r w:rsidR="00380BAA">
        <w:rPr>
          <w:rStyle w:val="Hyperlink"/>
          <w:rFonts w:asciiTheme="minorHAnsi" w:hAnsiTheme="minorHAnsi" w:cstheme="minorHAnsi"/>
          <w:color w:val="auto"/>
          <w:u w:val="none"/>
          <w:lang w:val="en-US"/>
        </w:rPr>
        <w:t xml:space="preserve">a possibility for </w:t>
      </w:r>
      <w:r w:rsidR="00380BAA" w:rsidRPr="00380BAA">
        <w:rPr>
          <w:rFonts w:asciiTheme="minorHAnsi" w:hAnsiTheme="minorHAnsi" w:cstheme="minorHAnsi"/>
        </w:rPr>
        <w:t>sports clubs</w:t>
      </w:r>
      <w:r w:rsidR="00FF0D59">
        <w:rPr>
          <w:rFonts w:asciiTheme="minorHAnsi" w:hAnsiTheme="minorHAnsi" w:cstheme="minorHAnsi"/>
          <w:lang w:val="en-US"/>
        </w:rPr>
        <w:t xml:space="preserve"> </w:t>
      </w:r>
      <w:r w:rsidR="00380BAA">
        <w:rPr>
          <w:rFonts w:asciiTheme="minorHAnsi" w:hAnsiTheme="minorHAnsi" w:cstheme="minorHAnsi"/>
        </w:rPr>
        <w:t>to apply with projects</w:t>
      </w:r>
      <w:r w:rsidR="00380BAA">
        <w:rPr>
          <w:rFonts w:asciiTheme="minorHAnsi" w:hAnsiTheme="minorHAnsi" w:cstheme="minorHAnsi"/>
          <w:lang w:val="en-US"/>
        </w:rPr>
        <w:t>.</w:t>
      </w:r>
    </w:p>
    <w:p w14:paraId="5D523729" w14:textId="0A26518D" w:rsidR="00E351BE" w:rsidRDefault="00E22596" w:rsidP="00167D52">
      <w:pPr>
        <w:pBdr>
          <w:top w:val="nil"/>
          <w:left w:val="nil"/>
          <w:bottom w:val="nil"/>
          <w:right w:val="nil"/>
          <w:between w:val="nil"/>
        </w:pBdr>
        <w:rPr>
          <w:rFonts w:asciiTheme="minorHAnsi" w:hAnsiTheme="minorHAnsi" w:cstheme="minorHAnsi"/>
          <w:lang w:val="en-US"/>
        </w:rPr>
      </w:pPr>
      <w:r w:rsidRPr="00E351BE">
        <w:rPr>
          <w:rStyle w:val="Hyperlink"/>
          <w:b/>
          <w:color w:val="auto"/>
          <w:u w:val="none"/>
          <w:lang w:val="en-US"/>
        </w:rPr>
        <w:t>The Program provides free sports activities for children</w:t>
      </w:r>
      <w:r>
        <w:rPr>
          <w:rStyle w:val="Hyperlink"/>
          <w:rFonts w:asciiTheme="minorHAnsi" w:hAnsiTheme="minorHAnsi" w:cstheme="minorHAnsi"/>
          <w:color w:val="auto"/>
          <w:u w:val="none"/>
          <w:lang w:val="en-US"/>
        </w:rPr>
        <w:t xml:space="preserve">. </w:t>
      </w:r>
      <w:r w:rsidR="00E351BE" w:rsidRPr="00E351BE">
        <w:rPr>
          <w:rFonts w:asciiTheme="minorHAnsi" w:hAnsiTheme="minorHAnsi" w:cstheme="minorHAnsi"/>
        </w:rPr>
        <w:t xml:space="preserve">The aim of the Program is to create conditions and opportunities for children to practice sports in their free time in order to improve their health, physical capacity and sports development, use sports opportunities as a prevention against diseases associated with low physical activity and sedentary lifestyle, intolerance, aggression, violence, use of cigarettes, alcohol and drugs, formation and development of social </w:t>
      </w:r>
      <w:r w:rsidR="00E351BE" w:rsidRPr="00E351BE">
        <w:rPr>
          <w:rFonts w:asciiTheme="minorHAnsi" w:hAnsiTheme="minorHAnsi" w:cstheme="minorHAnsi"/>
        </w:rPr>
        <w:lastRenderedPageBreak/>
        <w:t xml:space="preserve">qualities in children - teamwork skills, tolerance, leadership, discipline, confidence, compliance with the rules </w:t>
      </w:r>
      <w:r w:rsidR="00E351BE">
        <w:rPr>
          <w:rFonts w:asciiTheme="minorHAnsi" w:hAnsiTheme="minorHAnsi" w:cstheme="minorHAnsi"/>
        </w:rPr>
        <w:t>and principles of fair play - "</w:t>
      </w:r>
      <w:r w:rsidR="00E351BE" w:rsidRPr="00E351BE">
        <w:rPr>
          <w:rFonts w:asciiTheme="minorHAnsi" w:hAnsiTheme="minorHAnsi" w:cstheme="minorHAnsi"/>
        </w:rPr>
        <w:t>Fair play</w:t>
      </w:r>
      <w:r w:rsidR="00E351BE">
        <w:rPr>
          <w:rFonts w:asciiTheme="minorHAnsi" w:hAnsiTheme="minorHAnsi" w:cstheme="minorHAnsi"/>
          <w:lang w:val="en-US"/>
        </w:rPr>
        <w:t>”</w:t>
      </w:r>
      <w:r w:rsidR="00E351BE" w:rsidRPr="00E351BE">
        <w:rPr>
          <w:rFonts w:asciiTheme="minorHAnsi" w:hAnsiTheme="minorHAnsi" w:cstheme="minorHAnsi"/>
        </w:rPr>
        <w:t>.</w:t>
      </w:r>
    </w:p>
    <w:p w14:paraId="7B133FBF" w14:textId="0D8BED9F" w:rsidR="00E351BE" w:rsidRDefault="00443FE6" w:rsidP="00167D52">
      <w:pPr>
        <w:pBdr>
          <w:top w:val="nil"/>
          <w:left w:val="nil"/>
          <w:bottom w:val="nil"/>
          <w:right w:val="nil"/>
          <w:between w:val="nil"/>
        </w:pBdr>
        <w:rPr>
          <w:rFonts w:asciiTheme="minorHAnsi" w:hAnsiTheme="minorHAnsi" w:cstheme="minorHAnsi"/>
          <w:lang w:val="en-US"/>
        </w:rPr>
      </w:pPr>
      <w:r w:rsidRPr="00443FE6">
        <w:rPr>
          <w:rFonts w:asciiTheme="minorHAnsi" w:hAnsiTheme="minorHAnsi" w:cstheme="minorHAnsi"/>
        </w:rPr>
        <w:t>The program and the introduced project financing provide an opportunity to support the activities of SC - implementers of projects under the Program, to increase the efficiency of their public benefit activities and to create an opportunity for selection of children with prospects for sports development.</w:t>
      </w:r>
    </w:p>
    <w:p w14:paraId="3CDDDE2C" w14:textId="646350A4" w:rsidR="00443FE6" w:rsidRPr="00443FE6" w:rsidRDefault="00443FE6" w:rsidP="00167D52">
      <w:pPr>
        <w:pBdr>
          <w:top w:val="nil"/>
          <w:left w:val="nil"/>
          <w:bottom w:val="nil"/>
          <w:right w:val="nil"/>
          <w:between w:val="nil"/>
        </w:pBdr>
        <w:rPr>
          <w:rFonts w:asciiTheme="minorHAnsi" w:hAnsiTheme="minorHAnsi" w:cstheme="minorHAnsi"/>
          <w:b/>
          <w:lang w:val="en-US"/>
        </w:rPr>
      </w:pPr>
      <w:r w:rsidRPr="00443FE6">
        <w:rPr>
          <w:rFonts w:asciiTheme="minorHAnsi" w:hAnsiTheme="minorHAnsi" w:cstheme="minorHAnsi"/>
        </w:rPr>
        <w:t xml:space="preserve">Beneficiaries - </w:t>
      </w:r>
      <w:r w:rsidRPr="00443FE6">
        <w:rPr>
          <w:rFonts w:asciiTheme="minorHAnsi" w:hAnsiTheme="minorHAnsi" w:cstheme="minorHAnsi"/>
          <w:b/>
        </w:rPr>
        <w:t>direct beneficiaries</w:t>
      </w:r>
      <w:r w:rsidRPr="00443FE6">
        <w:rPr>
          <w:rFonts w:asciiTheme="minorHAnsi" w:hAnsiTheme="minorHAnsi" w:cstheme="minorHAnsi"/>
        </w:rPr>
        <w:t xml:space="preserve"> </w:t>
      </w:r>
      <w:r w:rsidRPr="00443FE6">
        <w:rPr>
          <w:rFonts w:asciiTheme="minorHAnsi" w:hAnsiTheme="minorHAnsi" w:cstheme="minorHAnsi"/>
          <w:b/>
        </w:rPr>
        <w:t>are sports clubs</w:t>
      </w:r>
      <w:r w:rsidRPr="00443FE6">
        <w:rPr>
          <w:rFonts w:asciiTheme="minorHAnsi" w:hAnsiTheme="minorHAnsi" w:cstheme="minorHAnsi"/>
        </w:rPr>
        <w:t xml:space="preserve">, </w:t>
      </w:r>
      <w:r w:rsidRPr="00443FE6">
        <w:rPr>
          <w:rFonts w:asciiTheme="minorHAnsi" w:hAnsiTheme="minorHAnsi" w:cstheme="minorHAnsi"/>
          <w:b/>
        </w:rPr>
        <w:t>indirect beneficiaries</w:t>
      </w:r>
      <w:r w:rsidRPr="00443FE6">
        <w:rPr>
          <w:rFonts w:asciiTheme="minorHAnsi" w:hAnsiTheme="minorHAnsi" w:cstheme="minorHAnsi"/>
        </w:rPr>
        <w:t xml:space="preserve">, which are expected to have an effect and benefit as a result of the implementation of the projects </w:t>
      </w:r>
      <w:r w:rsidRPr="00443FE6">
        <w:rPr>
          <w:rFonts w:asciiTheme="minorHAnsi" w:hAnsiTheme="minorHAnsi" w:cstheme="minorHAnsi"/>
          <w:b/>
        </w:rPr>
        <w:t>are children</w:t>
      </w:r>
      <w:r>
        <w:rPr>
          <w:rFonts w:asciiTheme="minorHAnsi" w:hAnsiTheme="minorHAnsi" w:cstheme="minorHAnsi"/>
          <w:b/>
          <w:lang w:val="en-US"/>
        </w:rPr>
        <w:t>.</w:t>
      </w:r>
    </w:p>
    <w:p w14:paraId="0E360A74" w14:textId="709C35F4" w:rsidR="00443FE6" w:rsidRDefault="00443FE6" w:rsidP="00167D52">
      <w:pPr>
        <w:pBdr>
          <w:top w:val="nil"/>
          <w:left w:val="nil"/>
          <w:bottom w:val="nil"/>
          <w:right w:val="nil"/>
          <w:between w:val="nil"/>
        </w:pBdr>
        <w:rPr>
          <w:rFonts w:asciiTheme="minorHAnsi" w:hAnsiTheme="minorHAnsi" w:cstheme="minorHAnsi"/>
          <w:lang w:val="en-US"/>
        </w:rPr>
      </w:pPr>
      <w:r w:rsidRPr="00443FE6">
        <w:rPr>
          <w:rFonts w:asciiTheme="minorHAnsi" w:hAnsiTheme="minorHAnsi" w:cstheme="minorHAnsi"/>
          <w:b/>
        </w:rPr>
        <w:t>In terms of time, the Program is implemented annually</w:t>
      </w:r>
      <w:r w:rsidRPr="00443FE6">
        <w:rPr>
          <w:rFonts w:asciiTheme="minorHAnsi" w:hAnsiTheme="minorHAnsi" w:cstheme="minorHAnsi"/>
        </w:rPr>
        <w:t xml:space="preserve"> from March 1 to December 31 of the year for which it is applied.</w:t>
      </w:r>
    </w:p>
    <w:p w14:paraId="41CA9024" w14:textId="40E08FC8" w:rsidR="00443FE6" w:rsidRDefault="00443FE6" w:rsidP="00167D52">
      <w:pPr>
        <w:pBdr>
          <w:top w:val="nil"/>
          <w:left w:val="nil"/>
          <w:bottom w:val="nil"/>
          <w:right w:val="nil"/>
          <w:between w:val="nil"/>
        </w:pBdr>
        <w:rPr>
          <w:rFonts w:asciiTheme="minorHAnsi" w:hAnsiTheme="minorHAnsi" w:cstheme="minorHAnsi"/>
        </w:rPr>
      </w:pPr>
      <w:r w:rsidRPr="00443FE6">
        <w:rPr>
          <w:rFonts w:asciiTheme="minorHAnsi" w:hAnsiTheme="minorHAnsi" w:cstheme="minorHAnsi"/>
          <w:b/>
        </w:rPr>
        <w:t>In territorial terms,</w:t>
      </w:r>
      <w:r w:rsidRPr="00443FE6">
        <w:rPr>
          <w:rFonts w:asciiTheme="minorHAnsi" w:hAnsiTheme="minorHAnsi" w:cstheme="minorHAnsi"/>
        </w:rPr>
        <w:t xml:space="preserve"> the program covers the settlements in the country with approved projects of sports clubs.</w:t>
      </w:r>
    </w:p>
    <w:p w14:paraId="105ADF03" w14:textId="77777777" w:rsidR="001A6C12" w:rsidRDefault="001A6C12" w:rsidP="00167D52">
      <w:pPr>
        <w:pBdr>
          <w:top w:val="nil"/>
          <w:left w:val="nil"/>
          <w:bottom w:val="nil"/>
          <w:right w:val="nil"/>
          <w:between w:val="nil"/>
        </w:pBdr>
        <w:rPr>
          <w:rStyle w:val="Hyperlink"/>
          <w:rFonts w:asciiTheme="minorHAnsi" w:hAnsiTheme="minorHAnsi" w:cstheme="minorHAnsi"/>
          <w:b/>
          <w:color w:val="auto"/>
          <w:u w:val="none"/>
          <w:lang w:val="en-US"/>
        </w:rPr>
      </w:pPr>
    </w:p>
    <w:p w14:paraId="306C11AB" w14:textId="569E0EFB" w:rsidR="00B40165" w:rsidRPr="00B40165" w:rsidRDefault="00B40165" w:rsidP="00167D52">
      <w:pPr>
        <w:pBdr>
          <w:top w:val="nil"/>
          <w:left w:val="nil"/>
          <w:bottom w:val="nil"/>
          <w:right w:val="nil"/>
          <w:between w:val="nil"/>
        </w:pBdr>
        <w:rPr>
          <w:rStyle w:val="Hyperlink"/>
          <w:rFonts w:asciiTheme="minorHAnsi" w:hAnsiTheme="minorHAnsi" w:cstheme="minorHAnsi"/>
          <w:color w:val="auto"/>
          <w:u w:val="none"/>
          <w:lang w:val="en-US"/>
        </w:rPr>
      </w:pPr>
      <w:r w:rsidRPr="00B40165">
        <w:rPr>
          <w:rStyle w:val="Hyperlink"/>
          <w:rFonts w:asciiTheme="minorHAnsi" w:hAnsiTheme="minorHAnsi" w:cstheme="minorHAnsi"/>
          <w:b/>
          <w:color w:val="auto"/>
          <w:u w:val="none"/>
          <w:lang w:val="en-US"/>
        </w:rPr>
        <w:t xml:space="preserve">Within 2018 – 2020 </w:t>
      </w:r>
      <w:r w:rsidRPr="00B40165">
        <w:rPr>
          <w:rFonts w:asciiTheme="minorHAnsi" w:hAnsiTheme="minorHAnsi" w:cstheme="minorHAnsi"/>
        </w:rPr>
        <w:t xml:space="preserve">Number of </w:t>
      </w:r>
      <w:r>
        <w:rPr>
          <w:rFonts w:asciiTheme="minorHAnsi" w:hAnsiTheme="minorHAnsi" w:cstheme="minorHAnsi"/>
          <w:lang w:val="en-US"/>
        </w:rPr>
        <w:t xml:space="preserve">children </w:t>
      </w:r>
      <w:r w:rsidRPr="00B40165">
        <w:rPr>
          <w:rFonts w:asciiTheme="minorHAnsi" w:hAnsiTheme="minorHAnsi" w:cstheme="minorHAnsi"/>
        </w:rPr>
        <w:t>covered in sports activities according to the program</w:t>
      </w:r>
      <w:r>
        <w:rPr>
          <w:rFonts w:asciiTheme="minorHAnsi" w:hAnsiTheme="minorHAnsi" w:cstheme="minorHAnsi"/>
          <w:lang w:val="en-US"/>
        </w:rPr>
        <w:t xml:space="preserve"> -</w:t>
      </w:r>
      <w:r w:rsidRPr="001A6C12">
        <w:rPr>
          <w:rFonts w:asciiTheme="minorHAnsi" w:hAnsiTheme="minorHAnsi" w:cstheme="minorHAnsi"/>
          <w:b/>
          <w:lang w:val="en-US"/>
        </w:rPr>
        <w:t>10000 – 11000 children per year.</w:t>
      </w:r>
    </w:p>
    <w:p w14:paraId="0734D1A2" w14:textId="77777777" w:rsidR="001A6C12" w:rsidRDefault="001A6C12" w:rsidP="00167D52">
      <w:pPr>
        <w:pBdr>
          <w:top w:val="nil"/>
          <w:left w:val="nil"/>
          <w:bottom w:val="nil"/>
          <w:right w:val="nil"/>
          <w:between w:val="nil"/>
        </w:pBdr>
        <w:rPr>
          <w:rFonts w:asciiTheme="minorHAnsi" w:hAnsiTheme="minorHAnsi" w:cstheme="minorHAnsi"/>
          <w:b/>
          <w:lang w:val="en-US"/>
        </w:rPr>
      </w:pPr>
    </w:p>
    <w:p w14:paraId="43DD139E" w14:textId="6225FFB2" w:rsidR="00E351BE" w:rsidRPr="00107298" w:rsidRDefault="00E351BE" w:rsidP="00167D52">
      <w:pPr>
        <w:pBdr>
          <w:top w:val="nil"/>
          <w:left w:val="nil"/>
          <w:bottom w:val="nil"/>
          <w:right w:val="nil"/>
          <w:between w:val="nil"/>
        </w:pBdr>
        <w:rPr>
          <w:rStyle w:val="Hyperlink"/>
          <w:rFonts w:asciiTheme="minorHAnsi" w:hAnsiTheme="minorHAnsi" w:cstheme="minorHAnsi"/>
          <w:b/>
          <w:color w:val="auto"/>
          <w:lang w:val="en-US"/>
        </w:rPr>
      </w:pPr>
      <w:r w:rsidRPr="00443FE6">
        <w:rPr>
          <w:rFonts w:asciiTheme="minorHAnsi" w:hAnsiTheme="minorHAnsi" w:cstheme="minorHAnsi"/>
          <w:b/>
          <w:lang w:val="en-US"/>
        </w:rPr>
        <w:t>In</w:t>
      </w:r>
      <w:r w:rsidRPr="00CF476C">
        <w:rPr>
          <w:rFonts w:asciiTheme="minorHAnsi" w:hAnsiTheme="minorHAnsi" w:cstheme="minorHAnsi"/>
          <w:b/>
          <w:u w:val="single"/>
          <w:lang w:val="en-US"/>
        </w:rPr>
        <w:t xml:space="preserve"> 2019 were approved </w:t>
      </w:r>
      <w:r w:rsidRPr="00CF476C">
        <w:rPr>
          <w:rFonts w:asciiTheme="minorHAnsi" w:hAnsiTheme="minorHAnsi" w:cstheme="minorHAnsi"/>
          <w:b/>
          <w:u w:val="single"/>
        </w:rPr>
        <w:t>171 projects</w:t>
      </w:r>
      <w:r w:rsidRPr="00443FE6">
        <w:rPr>
          <w:rFonts w:asciiTheme="minorHAnsi" w:hAnsiTheme="minorHAnsi" w:cstheme="minorHAnsi"/>
          <w:b/>
        </w:rPr>
        <w:t xml:space="preserve"> </w:t>
      </w:r>
      <w:r w:rsidRPr="00E351BE">
        <w:rPr>
          <w:rFonts w:asciiTheme="minorHAnsi" w:hAnsiTheme="minorHAnsi" w:cstheme="minorHAnsi"/>
        </w:rPr>
        <w:t xml:space="preserve">of sports clubs, applied for implementation of the Program "Sports for children in leisure time" and </w:t>
      </w:r>
      <w:r w:rsidRPr="00CF476C">
        <w:rPr>
          <w:rFonts w:asciiTheme="minorHAnsi" w:hAnsiTheme="minorHAnsi" w:cstheme="minorHAnsi"/>
          <w:b/>
          <w:u w:val="single"/>
        </w:rPr>
        <w:t>allocated funds in the amount of BGN 916,900</w:t>
      </w:r>
      <w:r w:rsidRPr="00E351BE">
        <w:rPr>
          <w:rFonts w:asciiTheme="minorHAnsi" w:hAnsiTheme="minorHAnsi" w:cstheme="minorHAnsi"/>
        </w:rPr>
        <w:t xml:space="preserve"> to finance the approved projects.</w:t>
      </w:r>
      <w:r w:rsidR="00CF476C">
        <w:rPr>
          <w:rFonts w:asciiTheme="minorHAnsi" w:hAnsiTheme="minorHAnsi" w:cstheme="minorHAnsi"/>
          <w:lang w:val="en-US"/>
        </w:rPr>
        <w:t xml:space="preserve"> </w:t>
      </w:r>
      <w:r w:rsidR="00107298" w:rsidRPr="00107298">
        <w:rPr>
          <w:rFonts w:asciiTheme="minorHAnsi" w:hAnsiTheme="minorHAnsi" w:cstheme="minorHAnsi"/>
        </w:rPr>
        <w:t>In 2019, the program</w:t>
      </w:r>
      <w:r w:rsidR="00107298">
        <w:rPr>
          <w:rFonts w:asciiTheme="minorHAnsi" w:hAnsiTheme="minorHAnsi" w:cstheme="minorHAnsi"/>
          <w:lang w:val="en-US"/>
        </w:rPr>
        <w:t xml:space="preserve"> was</w:t>
      </w:r>
      <w:r w:rsidR="00107298" w:rsidRPr="00107298">
        <w:rPr>
          <w:rFonts w:asciiTheme="minorHAnsi" w:hAnsiTheme="minorHAnsi" w:cstheme="minorHAnsi"/>
        </w:rPr>
        <w:t xml:space="preserve"> implemented in </w:t>
      </w:r>
      <w:r w:rsidR="00107298" w:rsidRPr="00107298">
        <w:rPr>
          <w:rFonts w:asciiTheme="minorHAnsi" w:hAnsiTheme="minorHAnsi" w:cstheme="minorHAnsi"/>
          <w:b/>
        </w:rPr>
        <w:t>64 settlements</w:t>
      </w:r>
      <w:r w:rsidR="00107298" w:rsidRPr="00107298">
        <w:rPr>
          <w:rFonts w:asciiTheme="minorHAnsi" w:hAnsiTheme="minorHAnsi" w:cstheme="minorHAnsi"/>
        </w:rPr>
        <w:t xml:space="preserve"> across the country and provide</w:t>
      </w:r>
      <w:r w:rsidR="00107298">
        <w:rPr>
          <w:rFonts w:asciiTheme="minorHAnsi" w:hAnsiTheme="minorHAnsi" w:cstheme="minorHAnsi"/>
          <w:lang w:val="en-US"/>
        </w:rPr>
        <w:t>d</w:t>
      </w:r>
      <w:r w:rsidR="00107298" w:rsidRPr="00107298">
        <w:rPr>
          <w:rFonts w:asciiTheme="minorHAnsi" w:hAnsiTheme="minorHAnsi" w:cstheme="minorHAnsi"/>
        </w:rPr>
        <w:t xml:space="preserve"> an opportunity for about</w:t>
      </w:r>
      <w:r w:rsidR="00107298" w:rsidRPr="00107298">
        <w:rPr>
          <w:rFonts w:asciiTheme="minorHAnsi" w:hAnsiTheme="minorHAnsi" w:cstheme="minorHAnsi"/>
          <w:b/>
        </w:rPr>
        <w:t xml:space="preserve"> 7,000 children</w:t>
      </w:r>
      <w:r w:rsidR="00107298" w:rsidRPr="00107298">
        <w:rPr>
          <w:rFonts w:asciiTheme="minorHAnsi" w:hAnsiTheme="minorHAnsi" w:cstheme="minorHAnsi"/>
        </w:rPr>
        <w:t xml:space="preserve"> to participate in free sports activities in </w:t>
      </w:r>
      <w:r w:rsidR="00107298" w:rsidRPr="00107298">
        <w:rPr>
          <w:rFonts w:asciiTheme="minorHAnsi" w:hAnsiTheme="minorHAnsi" w:cstheme="minorHAnsi"/>
          <w:b/>
        </w:rPr>
        <w:t>43 sports</w:t>
      </w:r>
      <w:r w:rsidR="00107298" w:rsidRPr="00107298">
        <w:rPr>
          <w:rFonts w:asciiTheme="minorHAnsi" w:hAnsiTheme="minorHAnsi" w:cstheme="minorHAnsi"/>
        </w:rPr>
        <w:t>, under the guidance of</w:t>
      </w:r>
      <w:r w:rsidR="00107298" w:rsidRPr="00107298">
        <w:rPr>
          <w:rFonts w:asciiTheme="minorHAnsi" w:hAnsiTheme="minorHAnsi" w:cstheme="minorHAnsi"/>
          <w:b/>
        </w:rPr>
        <w:t xml:space="preserve"> 337 qualified sports professionals.</w:t>
      </w:r>
    </w:p>
    <w:p w14:paraId="13465C08" w14:textId="77777777" w:rsidR="00E351BE" w:rsidRPr="00107298" w:rsidRDefault="00E351BE" w:rsidP="00167D52">
      <w:pPr>
        <w:pBdr>
          <w:top w:val="nil"/>
          <w:left w:val="nil"/>
          <w:bottom w:val="nil"/>
          <w:right w:val="nil"/>
          <w:between w:val="nil"/>
        </w:pBdr>
        <w:rPr>
          <w:rStyle w:val="Hyperlink"/>
          <w:rFonts w:asciiTheme="minorHAnsi" w:hAnsiTheme="minorHAnsi" w:cstheme="minorHAnsi"/>
          <w:b/>
          <w:color w:val="auto"/>
          <w:u w:val="none"/>
          <w:lang w:val="en-US"/>
        </w:rPr>
      </w:pPr>
    </w:p>
    <w:p w14:paraId="41BDF234" w14:textId="77777777" w:rsidR="00CF476C" w:rsidRPr="00CF476C" w:rsidRDefault="00344F82" w:rsidP="00CF476C">
      <w:pPr>
        <w:pBdr>
          <w:top w:val="nil"/>
          <w:left w:val="nil"/>
          <w:bottom w:val="nil"/>
          <w:right w:val="nil"/>
          <w:between w:val="nil"/>
        </w:pBdr>
        <w:rPr>
          <w:rFonts w:asciiTheme="minorHAnsi" w:hAnsiTheme="minorHAnsi" w:cstheme="minorHAnsi"/>
          <w:b/>
          <w:u w:val="single"/>
          <w:lang w:val="en-US"/>
        </w:rPr>
      </w:pPr>
      <w:hyperlink r:id="rId35" w:history="1">
        <w:r w:rsidR="00CF476C" w:rsidRPr="00CF476C">
          <w:rPr>
            <w:rStyle w:val="Hyperlink"/>
            <w:rFonts w:asciiTheme="minorHAnsi" w:hAnsiTheme="minorHAnsi" w:cstheme="minorHAnsi"/>
            <w:b/>
            <w:lang w:val="en-US"/>
          </w:rPr>
          <w:t>http://</w:t>
        </w:r>
        <w:proofErr w:type="spellStart"/>
        <w:r w:rsidR="00CF476C" w:rsidRPr="00CF476C">
          <w:rPr>
            <w:rStyle w:val="Hyperlink"/>
            <w:rFonts w:asciiTheme="minorHAnsi" w:hAnsiTheme="minorHAnsi" w:cstheme="minorHAnsi"/>
            <w:b/>
            <w:lang w:val="en-US"/>
          </w:rPr>
          <w:t>mpes.government.bg</w:t>
        </w:r>
        <w:proofErr w:type="spellEnd"/>
        <w:r w:rsidR="00CF476C" w:rsidRPr="00CF476C">
          <w:rPr>
            <w:rStyle w:val="Hyperlink"/>
            <w:rFonts w:asciiTheme="minorHAnsi" w:hAnsiTheme="minorHAnsi" w:cstheme="minorHAnsi"/>
            <w:b/>
            <w:lang w:val="en-US"/>
          </w:rPr>
          <w:t>/Pages/</w:t>
        </w:r>
        <w:proofErr w:type="spellStart"/>
        <w:r w:rsidR="00CF476C" w:rsidRPr="00CF476C">
          <w:rPr>
            <w:rStyle w:val="Hyperlink"/>
            <w:rFonts w:asciiTheme="minorHAnsi" w:hAnsiTheme="minorHAnsi" w:cstheme="minorHAnsi"/>
            <w:b/>
            <w:lang w:val="en-US"/>
          </w:rPr>
          <w:t>Programmes</w:t>
        </w:r>
        <w:proofErr w:type="spellEnd"/>
        <w:r w:rsidR="00CF476C" w:rsidRPr="00CF476C">
          <w:rPr>
            <w:rStyle w:val="Hyperlink"/>
            <w:rFonts w:asciiTheme="minorHAnsi" w:hAnsiTheme="minorHAnsi" w:cstheme="minorHAnsi"/>
            <w:b/>
            <w:lang w:val="en-US"/>
          </w:rPr>
          <w:t>/</w:t>
        </w:r>
        <w:proofErr w:type="spellStart"/>
        <w:r w:rsidR="00CF476C" w:rsidRPr="00CF476C">
          <w:rPr>
            <w:rStyle w:val="Hyperlink"/>
            <w:rFonts w:asciiTheme="minorHAnsi" w:hAnsiTheme="minorHAnsi" w:cstheme="minorHAnsi"/>
            <w:b/>
            <w:lang w:val="en-US"/>
          </w:rPr>
          <w:t>default.aspx</w:t>
        </w:r>
        <w:proofErr w:type="spellEnd"/>
      </w:hyperlink>
    </w:p>
    <w:p w14:paraId="0D456B43" w14:textId="77777777" w:rsidR="00E351BE" w:rsidRDefault="00E351BE" w:rsidP="00167D52">
      <w:pPr>
        <w:pBdr>
          <w:top w:val="nil"/>
          <w:left w:val="nil"/>
          <w:bottom w:val="nil"/>
          <w:right w:val="nil"/>
          <w:between w:val="nil"/>
        </w:pBdr>
        <w:rPr>
          <w:rStyle w:val="Hyperlink"/>
          <w:rFonts w:asciiTheme="minorHAnsi" w:hAnsiTheme="minorHAnsi" w:cstheme="minorHAnsi"/>
          <w:color w:val="auto"/>
          <w:u w:val="none"/>
          <w:lang w:val="en-US"/>
        </w:rPr>
      </w:pPr>
    </w:p>
    <w:p w14:paraId="3B30A056" w14:textId="77777777" w:rsidR="00E351BE" w:rsidRDefault="00E351BE" w:rsidP="00167D52">
      <w:pPr>
        <w:pBdr>
          <w:top w:val="nil"/>
          <w:left w:val="nil"/>
          <w:bottom w:val="nil"/>
          <w:right w:val="nil"/>
          <w:between w:val="nil"/>
        </w:pBdr>
        <w:rPr>
          <w:rStyle w:val="Hyperlink"/>
          <w:rFonts w:asciiTheme="minorHAnsi" w:hAnsiTheme="minorHAnsi" w:cstheme="minorHAnsi"/>
          <w:color w:val="auto"/>
          <w:u w:val="none"/>
        </w:rPr>
      </w:pPr>
    </w:p>
    <w:p w14:paraId="6B4CBAD8" w14:textId="4310DA09" w:rsidR="00035134" w:rsidRPr="001D1B35" w:rsidRDefault="00035134" w:rsidP="00035134">
      <w:pPr>
        <w:pBdr>
          <w:top w:val="nil"/>
          <w:left w:val="nil"/>
          <w:bottom w:val="nil"/>
          <w:right w:val="nil"/>
          <w:between w:val="nil"/>
        </w:pBdr>
        <w:rPr>
          <w:b/>
          <w:color w:val="000000"/>
          <w:lang w:val="en-US"/>
        </w:rPr>
      </w:pPr>
      <w:r>
        <w:rPr>
          <w:rFonts w:asciiTheme="minorHAnsi" w:hAnsiTheme="minorHAnsi" w:cstheme="minorHAnsi"/>
          <w:b/>
          <w:color w:val="000000"/>
          <w:sz w:val="28"/>
          <w:szCs w:val="28"/>
        </w:rPr>
        <w:t>2</w:t>
      </w:r>
      <w:r w:rsidRPr="00777F1C">
        <w:rPr>
          <w:rFonts w:asciiTheme="minorHAnsi" w:hAnsiTheme="minorHAnsi" w:cstheme="minorHAnsi"/>
          <w:b/>
          <w:color w:val="000000"/>
          <w:sz w:val="28"/>
          <w:szCs w:val="28"/>
          <w:lang w:val="en-US"/>
        </w:rPr>
        <w:t>.</w:t>
      </w:r>
      <w:r>
        <w:rPr>
          <w:rFonts w:asciiTheme="minorHAnsi" w:hAnsiTheme="minorHAnsi" w:cstheme="minorHAnsi"/>
          <w:b/>
          <w:color w:val="000000"/>
          <w:sz w:val="28"/>
          <w:szCs w:val="28"/>
          <w:lang w:val="en-US"/>
        </w:rPr>
        <w:t xml:space="preserve">   </w:t>
      </w:r>
      <w:r w:rsidRPr="001D1B35">
        <w:rPr>
          <w:b/>
          <w:color w:val="000000"/>
          <w:lang w:val="en-US"/>
        </w:rPr>
        <w:t xml:space="preserve">Tennis for disadvantaged people - </w:t>
      </w:r>
      <w:r w:rsidRPr="001D1B35">
        <w:rPr>
          <w:color w:val="000000"/>
          <w:lang w:val="en-US"/>
        </w:rPr>
        <w:t>Tennis club "</w:t>
      </w:r>
      <w:proofErr w:type="spellStart"/>
      <w:r w:rsidRPr="001D1B35">
        <w:rPr>
          <w:color w:val="000000"/>
          <w:lang w:val="en-US"/>
        </w:rPr>
        <w:t>Lokomotiv</w:t>
      </w:r>
      <w:proofErr w:type="spellEnd"/>
      <w:r w:rsidRPr="001D1B35">
        <w:rPr>
          <w:color w:val="000000"/>
          <w:lang w:val="en-US"/>
        </w:rPr>
        <w:t xml:space="preserve"> </w:t>
      </w:r>
      <w:r>
        <w:rPr>
          <w:color w:val="000000"/>
          <w:lang w:val="en-US"/>
        </w:rPr>
        <w:t xml:space="preserve">Plovdiv" </w:t>
      </w:r>
      <w:r w:rsidRPr="001D1B35">
        <w:rPr>
          <w:color w:val="000000"/>
          <w:lang w:val="en-US"/>
        </w:rPr>
        <w:t xml:space="preserve">again reached out to help disadvantaged children and adults. The club provides completely free tennis courts, equipment and coaches for training twice a week. </w:t>
      </w:r>
    </w:p>
    <w:p w14:paraId="79A8ED85" w14:textId="77777777" w:rsidR="00035134" w:rsidRPr="001D1B35" w:rsidRDefault="00035134" w:rsidP="00035134">
      <w:pPr>
        <w:pBdr>
          <w:top w:val="nil"/>
          <w:left w:val="nil"/>
          <w:bottom w:val="nil"/>
          <w:right w:val="nil"/>
          <w:between w:val="nil"/>
        </w:pBdr>
        <w:rPr>
          <w:color w:val="000000"/>
          <w:lang w:val="en-US"/>
        </w:rPr>
      </w:pPr>
      <w:r w:rsidRPr="001D1B35">
        <w:rPr>
          <w:color w:val="000000"/>
          <w:lang w:val="en-US"/>
        </w:rPr>
        <w:t xml:space="preserve">   The newest group of beginner tennis players is from children deprived of parental care from the Complex for social services "St. St. Constantine and </w:t>
      </w:r>
      <w:proofErr w:type="gramStart"/>
      <w:r w:rsidRPr="001D1B35">
        <w:rPr>
          <w:color w:val="000000"/>
          <w:lang w:val="en-US"/>
        </w:rPr>
        <w:t>Helena ”</w:t>
      </w:r>
      <w:proofErr w:type="gramEnd"/>
      <w:r w:rsidRPr="001D1B35">
        <w:rPr>
          <w:color w:val="000000"/>
          <w:lang w:val="en-US"/>
        </w:rPr>
        <w:t>in Plovdiv.</w:t>
      </w:r>
    </w:p>
    <w:p w14:paraId="60AD0DA9" w14:textId="77777777" w:rsidR="00035134" w:rsidRPr="001D1B35" w:rsidRDefault="00035134" w:rsidP="00035134">
      <w:pPr>
        <w:pBdr>
          <w:top w:val="nil"/>
          <w:left w:val="nil"/>
          <w:bottom w:val="nil"/>
          <w:right w:val="nil"/>
          <w:between w:val="nil"/>
        </w:pBdr>
        <w:rPr>
          <w:color w:val="000000"/>
          <w:lang w:val="en-US"/>
        </w:rPr>
      </w:pPr>
      <w:r w:rsidRPr="001D1B35">
        <w:rPr>
          <w:color w:val="000000"/>
          <w:lang w:val="en-US"/>
        </w:rPr>
        <w:t xml:space="preserve">   </w:t>
      </w:r>
      <w:r w:rsidRPr="001D1B35">
        <w:rPr>
          <w:color w:val="000000"/>
        </w:rPr>
        <w:t>The Plovdiv club also gives free lessons to children with autism and takes over the entire training of tennis players for the disabled.</w:t>
      </w:r>
    </w:p>
    <w:p w14:paraId="69F20075" w14:textId="77777777" w:rsidR="00035134" w:rsidRDefault="00344F82" w:rsidP="00035134">
      <w:pPr>
        <w:pBdr>
          <w:top w:val="nil"/>
          <w:left w:val="nil"/>
          <w:bottom w:val="nil"/>
          <w:right w:val="nil"/>
          <w:between w:val="nil"/>
        </w:pBdr>
        <w:rPr>
          <w:rStyle w:val="Hyperlink"/>
          <w:lang w:val="en-US"/>
        </w:rPr>
      </w:pPr>
      <w:hyperlink r:id="rId36" w:history="1">
        <w:r w:rsidR="00035134" w:rsidRPr="001D1B35">
          <w:rPr>
            <w:rStyle w:val="Hyperlink"/>
            <w:lang w:val="en-US"/>
          </w:rPr>
          <w:t>https://</w:t>
        </w:r>
        <w:proofErr w:type="spellStart"/>
        <w:r w:rsidR="00035134" w:rsidRPr="001D1B35">
          <w:rPr>
            <w:rStyle w:val="Hyperlink"/>
            <w:lang w:val="en-US"/>
          </w:rPr>
          <w:t>bnt.bg</w:t>
        </w:r>
        <w:proofErr w:type="spellEnd"/>
        <w:r w:rsidR="00035134" w:rsidRPr="001D1B35">
          <w:rPr>
            <w:rStyle w:val="Hyperlink"/>
            <w:lang w:val="en-US"/>
          </w:rPr>
          <w:t>/</w:t>
        </w:r>
        <w:proofErr w:type="spellStart"/>
        <w:r w:rsidR="00035134" w:rsidRPr="001D1B35">
          <w:rPr>
            <w:rStyle w:val="Hyperlink"/>
            <w:lang w:val="en-US"/>
          </w:rPr>
          <w:t>bg</w:t>
        </w:r>
        <w:proofErr w:type="spellEnd"/>
        <w:r w:rsidR="00035134" w:rsidRPr="001D1B35">
          <w:rPr>
            <w:rStyle w:val="Hyperlink"/>
            <w:lang w:val="en-US"/>
          </w:rPr>
          <w:t>/a/</w:t>
        </w:r>
        <w:proofErr w:type="spellStart"/>
        <w:r w:rsidR="00035134" w:rsidRPr="001D1B35">
          <w:rPr>
            <w:rStyle w:val="Hyperlink"/>
            <w:lang w:val="en-US"/>
          </w:rPr>
          <w:t>tenis</w:t>
        </w:r>
        <w:proofErr w:type="spellEnd"/>
        <w:r w:rsidR="00035134" w:rsidRPr="001D1B35">
          <w:rPr>
            <w:rStyle w:val="Hyperlink"/>
            <w:lang w:val="en-US"/>
          </w:rPr>
          <w:t>-</w:t>
        </w:r>
        <w:proofErr w:type="spellStart"/>
        <w:r w:rsidR="00035134" w:rsidRPr="001D1B35">
          <w:rPr>
            <w:rStyle w:val="Hyperlink"/>
            <w:lang w:val="en-US"/>
          </w:rPr>
          <w:t>za</w:t>
        </w:r>
        <w:proofErr w:type="spellEnd"/>
        <w:r w:rsidR="00035134" w:rsidRPr="001D1B35">
          <w:rPr>
            <w:rStyle w:val="Hyperlink"/>
            <w:lang w:val="en-US"/>
          </w:rPr>
          <w:t>-hora-v-</w:t>
        </w:r>
        <w:proofErr w:type="spellStart"/>
        <w:r w:rsidR="00035134" w:rsidRPr="001D1B35">
          <w:rPr>
            <w:rStyle w:val="Hyperlink"/>
            <w:lang w:val="en-US"/>
          </w:rPr>
          <w:t>neravnostojno</w:t>
        </w:r>
        <w:proofErr w:type="spellEnd"/>
        <w:r w:rsidR="00035134" w:rsidRPr="001D1B35">
          <w:rPr>
            <w:rStyle w:val="Hyperlink"/>
            <w:lang w:val="en-US"/>
          </w:rPr>
          <w:t>-</w:t>
        </w:r>
        <w:proofErr w:type="spellStart"/>
        <w:r w:rsidR="00035134" w:rsidRPr="001D1B35">
          <w:rPr>
            <w:rStyle w:val="Hyperlink"/>
            <w:lang w:val="en-US"/>
          </w:rPr>
          <w:t>polozhenie</w:t>
        </w:r>
        <w:proofErr w:type="spellEnd"/>
      </w:hyperlink>
    </w:p>
    <w:p w14:paraId="7889694D" w14:textId="77777777" w:rsidR="00035134" w:rsidRDefault="00035134" w:rsidP="00035134">
      <w:pPr>
        <w:pBdr>
          <w:top w:val="nil"/>
          <w:left w:val="nil"/>
          <w:bottom w:val="nil"/>
          <w:right w:val="nil"/>
          <w:between w:val="nil"/>
        </w:pBdr>
        <w:rPr>
          <w:rStyle w:val="Hyperlink"/>
          <w:color w:val="auto"/>
          <w:u w:val="none"/>
        </w:rPr>
      </w:pPr>
    </w:p>
    <w:p w14:paraId="04087035" w14:textId="1F118B0C" w:rsidR="00035134" w:rsidRDefault="00035134" w:rsidP="00035134">
      <w:pPr>
        <w:pBdr>
          <w:top w:val="nil"/>
          <w:left w:val="nil"/>
          <w:bottom w:val="nil"/>
          <w:right w:val="nil"/>
          <w:between w:val="nil"/>
        </w:pBdr>
        <w:rPr>
          <w:color w:val="000000"/>
          <w:shd w:val="clear" w:color="auto" w:fill="F5F5F5"/>
          <w:lang w:val="en-US"/>
        </w:rPr>
      </w:pPr>
      <w:r w:rsidRPr="00465E7B">
        <w:rPr>
          <w:rStyle w:val="Hyperlink"/>
          <w:color w:val="auto"/>
          <w:u w:val="none"/>
          <w:lang w:val="en-US"/>
        </w:rPr>
        <w:t>Tennis club</w:t>
      </w:r>
      <w:r>
        <w:rPr>
          <w:rStyle w:val="Hyperlink"/>
          <w:color w:val="auto"/>
          <w:u w:val="none"/>
          <w:lang w:val="en-US"/>
        </w:rPr>
        <w:t xml:space="preserve"> “</w:t>
      </w:r>
      <w:proofErr w:type="spellStart"/>
      <w:r>
        <w:rPr>
          <w:rStyle w:val="Hyperlink"/>
          <w:color w:val="auto"/>
          <w:u w:val="none"/>
          <w:lang w:val="en-US"/>
        </w:rPr>
        <w:t>Lokomotiv</w:t>
      </w:r>
      <w:proofErr w:type="spellEnd"/>
      <w:r>
        <w:rPr>
          <w:rStyle w:val="Hyperlink"/>
          <w:color w:val="auto"/>
          <w:u w:val="none"/>
          <w:lang w:val="en-US"/>
        </w:rPr>
        <w:t xml:space="preserve"> - Plovdiv” is included in the program “Sports for children in free time” in order to conduct free tennis lessons on the court (2020).</w:t>
      </w:r>
      <w:r w:rsidRPr="00B6396B">
        <w:rPr>
          <w:rFonts w:ascii="Roboto" w:hAnsi="Roboto"/>
          <w:color w:val="000000"/>
          <w:sz w:val="27"/>
          <w:szCs w:val="27"/>
          <w:shd w:val="clear" w:color="auto" w:fill="F5F5F5"/>
        </w:rPr>
        <w:t xml:space="preserve"> </w:t>
      </w:r>
      <w:r w:rsidRPr="00950ADF">
        <w:rPr>
          <w:color w:val="000000"/>
          <w:shd w:val="clear" w:color="auto" w:fill="F5F5F5"/>
          <w:lang w:val="en-US"/>
        </w:rPr>
        <w:t>For consecutive year unde</w:t>
      </w:r>
      <w:r w:rsidR="000A06FD">
        <w:rPr>
          <w:color w:val="000000"/>
          <w:shd w:val="clear" w:color="auto" w:fill="F5F5F5"/>
          <w:lang w:val="en-US"/>
        </w:rPr>
        <w:t>r the program of the Bulgarian Tennis F</w:t>
      </w:r>
      <w:r w:rsidRPr="00950ADF">
        <w:rPr>
          <w:color w:val="000000"/>
          <w:shd w:val="clear" w:color="auto" w:fill="F5F5F5"/>
          <w:lang w:val="en-US"/>
        </w:rPr>
        <w:t>ederation “Tennis – Sport for All” supported by the Ministry of Youth and Sports Tennis club “</w:t>
      </w:r>
      <w:proofErr w:type="spellStart"/>
      <w:r w:rsidRPr="00950ADF">
        <w:rPr>
          <w:color w:val="000000"/>
          <w:shd w:val="clear" w:color="auto" w:fill="F5F5F5"/>
          <w:lang w:val="en-US"/>
        </w:rPr>
        <w:t>Lokomotiv</w:t>
      </w:r>
      <w:proofErr w:type="spellEnd"/>
      <w:r w:rsidRPr="00950ADF">
        <w:rPr>
          <w:color w:val="000000"/>
          <w:shd w:val="clear" w:color="auto" w:fill="F5F5F5"/>
          <w:lang w:val="en-US"/>
        </w:rPr>
        <w:t xml:space="preserve"> - Plovdiv” ensure</w:t>
      </w:r>
      <w:r>
        <w:rPr>
          <w:color w:val="000000"/>
          <w:shd w:val="clear" w:color="auto" w:fill="F5F5F5"/>
          <w:lang w:val="en-US"/>
        </w:rPr>
        <w:t>d</w:t>
      </w:r>
      <w:r w:rsidRPr="00950ADF">
        <w:rPr>
          <w:color w:val="000000"/>
          <w:shd w:val="clear" w:color="auto" w:fill="F5F5F5"/>
          <w:lang w:val="en-US"/>
        </w:rPr>
        <w:t xml:space="preserve"> free tuition</w:t>
      </w:r>
      <w:r>
        <w:rPr>
          <w:color w:val="000000"/>
          <w:shd w:val="clear" w:color="auto" w:fill="F5F5F5"/>
          <w:lang w:val="en-US"/>
        </w:rPr>
        <w:t xml:space="preserve"> </w:t>
      </w:r>
      <w:r w:rsidRPr="00950ADF">
        <w:rPr>
          <w:color w:val="000000"/>
          <w:shd w:val="clear" w:color="auto" w:fill="F5F5F5"/>
          <w:lang w:val="en-US"/>
        </w:rPr>
        <w:t xml:space="preserve">for children between </w:t>
      </w:r>
      <w:r>
        <w:rPr>
          <w:color w:val="000000"/>
          <w:shd w:val="clear" w:color="auto" w:fill="F5F5F5"/>
          <w:lang w:val="en-US"/>
        </w:rPr>
        <w:t xml:space="preserve">6 and 12 years (10.2020).  </w:t>
      </w:r>
      <w:r>
        <w:rPr>
          <w:color w:val="000000"/>
          <w:shd w:val="clear" w:color="auto" w:fill="F5F5F5"/>
        </w:rPr>
        <w:t>In the</w:t>
      </w:r>
      <w:r>
        <w:rPr>
          <w:color w:val="000000"/>
          <w:shd w:val="clear" w:color="auto" w:fill="F5F5F5"/>
          <w:lang w:val="en-US"/>
        </w:rPr>
        <w:t xml:space="preserve"> </w:t>
      </w:r>
      <w:r w:rsidRPr="00950ADF">
        <w:rPr>
          <w:color w:val="000000"/>
          <w:shd w:val="clear" w:color="auto" w:fill="F5F5F5"/>
        </w:rPr>
        <w:t xml:space="preserve">club the young tennis players were divided into three groups of 8 children, and the classes were twice a week for 60 minutes (a total of 24 training sessions). </w:t>
      </w:r>
      <w:r>
        <w:rPr>
          <w:color w:val="000000"/>
          <w:shd w:val="clear" w:color="auto" w:fill="F5F5F5"/>
          <w:lang w:val="en-US"/>
        </w:rPr>
        <w:t>The Bulgarian Tennis Federation</w:t>
      </w:r>
      <w:r w:rsidRPr="00950ADF">
        <w:rPr>
          <w:color w:val="000000"/>
          <w:shd w:val="clear" w:color="auto" w:fill="F5F5F5"/>
        </w:rPr>
        <w:t xml:space="preserve"> provided all the necessary equipment for the training. </w:t>
      </w:r>
    </w:p>
    <w:p w14:paraId="52C563B7" w14:textId="77777777" w:rsidR="00035134" w:rsidRDefault="00035134" w:rsidP="00035134">
      <w:pPr>
        <w:pBdr>
          <w:top w:val="nil"/>
          <w:left w:val="nil"/>
          <w:bottom w:val="nil"/>
          <w:right w:val="nil"/>
          <w:between w:val="nil"/>
        </w:pBdr>
        <w:rPr>
          <w:color w:val="000000"/>
          <w:shd w:val="clear" w:color="auto" w:fill="F5F5F5"/>
          <w:lang w:val="en-US"/>
        </w:rPr>
      </w:pPr>
      <w:r w:rsidRPr="00950ADF">
        <w:rPr>
          <w:color w:val="000000"/>
          <w:shd w:val="clear" w:color="auto" w:fill="F5F5F5"/>
        </w:rPr>
        <w:t xml:space="preserve">As additional activities under the program "Tennis - Sports for All" was held the regional championship up to 8 years. </w:t>
      </w:r>
    </w:p>
    <w:p w14:paraId="798F41BD" w14:textId="77777777" w:rsidR="00035134" w:rsidRDefault="00035134" w:rsidP="00035134">
      <w:pPr>
        <w:pBdr>
          <w:top w:val="nil"/>
          <w:left w:val="nil"/>
          <w:bottom w:val="nil"/>
          <w:right w:val="nil"/>
          <w:between w:val="nil"/>
        </w:pBdr>
        <w:rPr>
          <w:color w:val="000000"/>
          <w:shd w:val="clear" w:color="auto" w:fill="F5F5F5"/>
          <w:lang w:val="en-US"/>
        </w:rPr>
      </w:pPr>
      <w:r w:rsidRPr="00950ADF">
        <w:rPr>
          <w:color w:val="000000"/>
          <w:shd w:val="clear" w:color="auto" w:fill="F5F5F5"/>
        </w:rPr>
        <w:t xml:space="preserve">Thanks to the work on the project, the children learned to work in a team, to be patient and tolerant of each other and to apply the principle of fair play, both on and off the court. The acquisition of tennis knowledge and skills took place in parallel with the mastery of motor skills, through the application of </w:t>
      </w:r>
      <w:r>
        <w:rPr>
          <w:color w:val="000000"/>
          <w:shd w:val="clear" w:color="auto" w:fill="F5F5F5"/>
          <w:lang w:val="en-US"/>
        </w:rPr>
        <w:t>general physical training</w:t>
      </w:r>
      <w:r w:rsidRPr="00950ADF">
        <w:rPr>
          <w:color w:val="000000"/>
          <w:shd w:val="clear" w:color="auto" w:fill="F5F5F5"/>
        </w:rPr>
        <w:t xml:space="preserve"> as well as additional exercises for coordination, speed, strength and agility.</w:t>
      </w:r>
    </w:p>
    <w:p w14:paraId="07D9DCD6" w14:textId="77777777" w:rsidR="00035134" w:rsidRDefault="00344F82" w:rsidP="00035134">
      <w:pPr>
        <w:pBdr>
          <w:top w:val="nil"/>
          <w:left w:val="nil"/>
          <w:bottom w:val="nil"/>
          <w:right w:val="nil"/>
          <w:between w:val="nil"/>
        </w:pBdr>
        <w:rPr>
          <w:color w:val="0563C1"/>
          <w:u w:val="single"/>
          <w:lang w:val="en-US"/>
        </w:rPr>
      </w:pPr>
      <w:hyperlink r:id="rId37" w:history="1">
        <w:r w:rsidR="00035134" w:rsidRPr="00A602B1">
          <w:rPr>
            <w:rStyle w:val="Hyperlink"/>
          </w:rPr>
          <w:t>http://tclokomotiv.com/</w:t>
        </w:r>
      </w:hyperlink>
      <w:r w:rsidR="00035134">
        <w:rPr>
          <w:color w:val="0563C1"/>
          <w:u w:val="single"/>
          <w:lang w:val="en-US"/>
        </w:rPr>
        <w:t xml:space="preserve">     </w:t>
      </w:r>
    </w:p>
    <w:p w14:paraId="0B2A164E" w14:textId="77777777" w:rsidR="00035134" w:rsidRPr="00035134" w:rsidRDefault="00035134" w:rsidP="00167D52">
      <w:pPr>
        <w:pBdr>
          <w:top w:val="nil"/>
          <w:left w:val="nil"/>
          <w:bottom w:val="nil"/>
          <w:right w:val="nil"/>
          <w:between w:val="nil"/>
        </w:pBdr>
        <w:rPr>
          <w:rStyle w:val="Hyperlink"/>
          <w:rFonts w:asciiTheme="minorHAnsi" w:hAnsiTheme="minorHAnsi" w:cstheme="minorHAnsi"/>
          <w:color w:val="auto"/>
          <w:u w:val="none"/>
        </w:rPr>
      </w:pPr>
    </w:p>
    <w:p w14:paraId="5383E985" w14:textId="77777777" w:rsidR="00E351BE" w:rsidRDefault="00E351BE" w:rsidP="00167D52">
      <w:pPr>
        <w:pBdr>
          <w:top w:val="nil"/>
          <w:left w:val="nil"/>
          <w:bottom w:val="nil"/>
          <w:right w:val="nil"/>
          <w:between w:val="nil"/>
        </w:pBdr>
        <w:rPr>
          <w:rStyle w:val="Hyperlink"/>
          <w:rFonts w:asciiTheme="minorHAnsi" w:hAnsiTheme="minorHAnsi" w:cstheme="minorHAnsi"/>
          <w:color w:val="auto"/>
          <w:u w:val="none"/>
          <w:lang w:val="en-US"/>
        </w:rPr>
      </w:pPr>
    </w:p>
    <w:p w14:paraId="06A26AD6" w14:textId="77777777" w:rsidR="00E351BE" w:rsidRDefault="00E351BE" w:rsidP="00167D52">
      <w:pPr>
        <w:pBdr>
          <w:top w:val="nil"/>
          <w:left w:val="nil"/>
          <w:bottom w:val="nil"/>
          <w:right w:val="nil"/>
          <w:between w:val="nil"/>
        </w:pBdr>
        <w:rPr>
          <w:rStyle w:val="Hyperlink"/>
          <w:rFonts w:asciiTheme="minorHAnsi" w:hAnsiTheme="minorHAnsi" w:cstheme="minorHAnsi"/>
          <w:color w:val="auto"/>
          <w:u w:val="none"/>
          <w:lang w:val="en-US"/>
        </w:rPr>
      </w:pPr>
    </w:p>
    <w:p w14:paraId="3049A17D" w14:textId="2F6E7C9D" w:rsidR="00777F1C" w:rsidRDefault="003A28BB" w:rsidP="00777F1C">
      <w:pPr>
        <w:outlineLvl w:val="0"/>
        <w:rPr>
          <w:lang w:val="en"/>
        </w:rPr>
      </w:pPr>
      <w:r>
        <w:rPr>
          <w:rStyle w:val="Hyperlink"/>
          <w:rFonts w:asciiTheme="minorHAnsi" w:hAnsiTheme="minorHAnsi" w:cstheme="minorHAnsi"/>
          <w:b/>
          <w:color w:val="auto"/>
          <w:u w:val="none"/>
          <w:lang w:val="en-US"/>
        </w:rPr>
        <w:t>3</w:t>
      </w:r>
      <w:r w:rsidR="00777F1C" w:rsidRPr="00777F1C">
        <w:rPr>
          <w:rStyle w:val="Hyperlink"/>
          <w:rFonts w:asciiTheme="minorHAnsi" w:hAnsiTheme="minorHAnsi" w:cstheme="minorHAnsi"/>
          <w:b/>
          <w:color w:val="auto"/>
          <w:u w:val="none"/>
          <w:lang w:val="en-US"/>
        </w:rPr>
        <w:t>.</w:t>
      </w:r>
      <w:r w:rsidR="00777F1C">
        <w:rPr>
          <w:rStyle w:val="Hyperlink"/>
          <w:rFonts w:asciiTheme="minorHAnsi" w:hAnsiTheme="minorHAnsi" w:cstheme="minorHAnsi"/>
          <w:b/>
          <w:color w:val="auto"/>
          <w:u w:val="none"/>
          <w:lang w:val="en-US"/>
        </w:rPr>
        <w:t xml:space="preserve">  </w:t>
      </w:r>
      <w:r w:rsidR="00777F1C" w:rsidRPr="001D1B35">
        <w:rPr>
          <w:lang w:val="en"/>
        </w:rPr>
        <w:t>The</w:t>
      </w:r>
      <w:r w:rsidR="00777F1C" w:rsidRPr="001D1B35">
        <w:rPr>
          <w:b/>
          <w:lang w:val="en"/>
        </w:rPr>
        <w:t xml:space="preserve"> </w:t>
      </w:r>
      <w:r w:rsidR="00777F1C" w:rsidRPr="001D1B35">
        <w:rPr>
          <w:b/>
          <w:u w:val="single"/>
          <w:lang w:val="en"/>
        </w:rPr>
        <w:t xml:space="preserve">National campaign "I love sports" </w:t>
      </w:r>
      <w:r w:rsidR="00777F1C" w:rsidRPr="001D1B35">
        <w:rPr>
          <w:lang w:val="en"/>
        </w:rPr>
        <w:t>unites children from different social groups dedicated to the National Day of Bulgarian Sports - May 17 (approved by the decision of the Council of Ministers on 04.08.2006).</w:t>
      </w:r>
      <w:r w:rsidR="00B53BD6">
        <w:rPr>
          <w:lang w:val="en"/>
        </w:rPr>
        <w:t xml:space="preserve">       </w:t>
      </w:r>
    </w:p>
    <w:p w14:paraId="64A2B958" w14:textId="5B43E438" w:rsidR="00B53BD6" w:rsidRPr="00B53BD6" w:rsidRDefault="00B53BD6" w:rsidP="00B53BD6">
      <w:pPr>
        <w:outlineLvl w:val="0"/>
        <w:rPr>
          <w:iCs/>
          <w:lang w:val="it-IT"/>
        </w:rPr>
      </w:pPr>
      <w:r>
        <w:rPr>
          <w:iCs/>
          <w:lang w:val="it-IT"/>
        </w:rPr>
        <w:t xml:space="preserve">     </w:t>
      </w:r>
      <w:r w:rsidRPr="00AE3868">
        <w:rPr>
          <w:b/>
          <w:iCs/>
          <w:lang w:val="it-IT"/>
        </w:rPr>
        <w:t xml:space="preserve"> “I Love Sports</w:t>
      </w:r>
      <w:r w:rsidRPr="00AE3868">
        <w:rPr>
          <w:b/>
          <w:iCs/>
          <w:lang w:val="en-US"/>
        </w:rPr>
        <w:t>”</w:t>
      </w:r>
      <w:r w:rsidRPr="00AE3868">
        <w:rPr>
          <w:b/>
          <w:iCs/>
          <w:lang w:val="it-IT"/>
        </w:rPr>
        <w:t xml:space="preserve"> is a nationwide campaign</w:t>
      </w:r>
      <w:r w:rsidRPr="00B53BD6">
        <w:rPr>
          <w:iCs/>
          <w:lang w:val="it-IT"/>
        </w:rPr>
        <w:t xml:space="preserve"> that was carried out in the month of May </w:t>
      </w:r>
      <w:r w:rsidRPr="00AE3868">
        <w:rPr>
          <w:b/>
          <w:iCs/>
          <w:lang w:val="it-IT"/>
        </w:rPr>
        <w:t>from 2010 to 2012</w:t>
      </w:r>
      <w:r w:rsidRPr="00B53BD6">
        <w:rPr>
          <w:iCs/>
          <w:lang w:val="it-IT"/>
        </w:rPr>
        <w:t>, promoted by the Ministry of Youth and Sports and the digit lottery lead</w:t>
      </w:r>
      <w:r>
        <w:rPr>
          <w:iCs/>
          <w:lang w:val="it-IT"/>
        </w:rPr>
        <w:t>er Bulgarian Sports Totalizator, aiming to</w:t>
      </w:r>
      <w:r w:rsidRPr="00B53BD6">
        <w:rPr>
          <w:iCs/>
          <w:lang w:val="en"/>
        </w:rPr>
        <w:t xml:space="preserve"> integrate teenagers from different social groups and to increase interest in sport throughout Bulgaria.</w:t>
      </w:r>
      <w:r w:rsidRPr="00B53BD6">
        <w:rPr>
          <w:iCs/>
          <w:lang w:val="it-IT"/>
        </w:rPr>
        <w:t xml:space="preserve"> </w:t>
      </w:r>
      <w:r w:rsidRPr="00AE3868">
        <w:rPr>
          <w:b/>
          <w:iCs/>
          <w:lang w:val="it-IT"/>
        </w:rPr>
        <w:t xml:space="preserve">The campaign was supported by a range of public and private bodies: </w:t>
      </w:r>
      <w:r w:rsidRPr="00B53BD6">
        <w:rPr>
          <w:iCs/>
          <w:lang w:val="it-IT"/>
        </w:rPr>
        <w:t xml:space="preserve">the Regional Health Inspectorates to the Ministry of Health, the Regional Education Inspectorates to the Ministry of Education and Science, the State Agency for Child Protection, various municipalities, preschools and school sports organizations, along with private businesses. </w:t>
      </w:r>
      <w:r w:rsidR="00AE3868">
        <w:rPr>
          <w:iCs/>
          <w:lang w:val="it-IT"/>
        </w:rPr>
        <w:t xml:space="preserve">    </w:t>
      </w:r>
      <w:r w:rsidRPr="00AE3868">
        <w:rPr>
          <w:b/>
          <w:iCs/>
          <w:lang w:val="it-IT"/>
        </w:rPr>
        <w:t>The main objectives</w:t>
      </w:r>
      <w:r w:rsidRPr="00B53BD6">
        <w:rPr>
          <w:iCs/>
          <w:lang w:val="it-IT"/>
        </w:rPr>
        <w:t xml:space="preserve"> of the campaign were: to demonstrate that sport can be an alternative to (addictive) pastimes, such as clubbing, fighting, computer gaming or even chatting with friends; to encourage children and their families to practise sports; to use sports to integrate marginalized population groups into society, such as orphaned children and people with disabilities; and to motivate larger number of adolescents – including from remote areas – to take part in various sports initiatives at local level, thus increasing their physical activity levels and promoting grassroots sports. Famous Bulgarian athletes were invited to participate in the campaign, with the goal of using their popularity and authority to attract children to sports. </w:t>
      </w:r>
    </w:p>
    <w:p w14:paraId="5EFC5716" w14:textId="77777777" w:rsidR="00B8667C" w:rsidRDefault="00B53BD6" w:rsidP="00B53BD6">
      <w:pPr>
        <w:outlineLvl w:val="0"/>
        <w:rPr>
          <w:iCs/>
          <w:lang w:val="it-IT"/>
        </w:rPr>
      </w:pPr>
      <w:r>
        <w:rPr>
          <w:iCs/>
          <w:lang w:val="it-IT"/>
        </w:rPr>
        <w:t xml:space="preserve">     </w:t>
      </w:r>
      <w:r w:rsidRPr="00AE3868">
        <w:rPr>
          <w:b/>
          <w:iCs/>
          <w:lang w:val="it-IT"/>
        </w:rPr>
        <w:t>The main initiatives</w:t>
      </w:r>
      <w:r w:rsidRPr="00B53BD6">
        <w:rPr>
          <w:iCs/>
          <w:lang w:val="it-IT"/>
        </w:rPr>
        <w:t xml:space="preserve"> of the campaign included organizing sports holidays, competitions and demonstrations of (among others) volleyball, basketball, football, track and field disciplines, gymnastics, tennis, table tennis, badminton, archery, handball, combat sports, motor sports, pétanque and chess. Famous athletes were also brought in to PE lessons in schools, as well as featuring in awards ceremonies and celebrating the anniversaries of their sporting achievements, to promote their particular fields of sport. Competitions and tournaments were organized for students from sports schools, orphaned children, adolescents from minority groups (including Bulgarian children living abroad), disabled people, and so on. </w:t>
      </w:r>
    </w:p>
    <w:p w14:paraId="51AD5F67" w14:textId="2061E2DB" w:rsidR="00B53BD6" w:rsidRPr="00B53BD6" w:rsidRDefault="00B8667C" w:rsidP="00B53BD6">
      <w:pPr>
        <w:outlineLvl w:val="0"/>
        <w:rPr>
          <w:b/>
          <w:iCs/>
          <w:lang w:val="it-IT"/>
        </w:rPr>
      </w:pPr>
      <w:r>
        <w:rPr>
          <w:iCs/>
          <w:lang w:val="it-IT"/>
        </w:rPr>
        <w:t xml:space="preserve">     </w:t>
      </w:r>
      <w:r w:rsidR="00B53BD6" w:rsidRPr="00B53BD6">
        <w:rPr>
          <w:b/>
          <w:iCs/>
          <w:lang w:val="it-IT"/>
        </w:rPr>
        <w:t>Across the three years that the campaign ran, about 1500 initiatives were organized in over 180 municipalities, with about 100 000 participants including preschool and school-aged children, orphans, minorities groups and children with disabilities.</w:t>
      </w:r>
    </w:p>
    <w:p w14:paraId="3861BB34" w14:textId="77777777" w:rsidR="00B53BD6" w:rsidRPr="00B53BD6" w:rsidRDefault="00B53BD6" w:rsidP="00777F1C">
      <w:pPr>
        <w:outlineLvl w:val="0"/>
        <w:rPr>
          <w:lang w:val="en"/>
        </w:rPr>
      </w:pPr>
    </w:p>
    <w:p w14:paraId="629EBBA8" w14:textId="10CFBF0B" w:rsidR="00777F1C" w:rsidRPr="00777F1C" w:rsidRDefault="00777F1C" w:rsidP="00185766">
      <w:pPr>
        <w:pBdr>
          <w:top w:val="nil"/>
          <w:left w:val="nil"/>
          <w:bottom w:val="nil"/>
          <w:right w:val="nil"/>
          <w:between w:val="nil"/>
        </w:pBdr>
        <w:rPr>
          <w:rStyle w:val="Hyperlink"/>
          <w:rFonts w:asciiTheme="minorHAnsi" w:hAnsiTheme="minorHAnsi" w:cstheme="minorHAnsi"/>
          <w:b/>
          <w:color w:val="auto"/>
          <w:u w:val="none"/>
          <w:lang w:val="en-US"/>
        </w:rPr>
      </w:pPr>
    </w:p>
    <w:p w14:paraId="5D62140B" w14:textId="3169599E" w:rsidR="00B56A49" w:rsidRPr="00B56A49" w:rsidRDefault="003A28BB" w:rsidP="00B56A49">
      <w:pPr>
        <w:pBdr>
          <w:top w:val="nil"/>
          <w:left w:val="nil"/>
          <w:bottom w:val="nil"/>
          <w:right w:val="nil"/>
          <w:between w:val="nil"/>
        </w:pBdr>
        <w:rPr>
          <w:rFonts w:asciiTheme="minorHAnsi" w:hAnsiTheme="minorHAnsi" w:cstheme="minorHAnsi"/>
          <w:b/>
          <w:u w:val="single"/>
        </w:rPr>
      </w:pPr>
      <w:r>
        <w:rPr>
          <w:rStyle w:val="Hyperlink"/>
          <w:rFonts w:asciiTheme="minorHAnsi" w:hAnsiTheme="minorHAnsi" w:cstheme="minorHAnsi"/>
          <w:b/>
          <w:color w:val="auto"/>
          <w:u w:val="none"/>
          <w:lang w:val="en-US"/>
        </w:rPr>
        <w:t>4</w:t>
      </w:r>
      <w:r w:rsidR="001D1B35" w:rsidRPr="001D1B35">
        <w:rPr>
          <w:rStyle w:val="Hyperlink"/>
          <w:rFonts w:asciiTheme="minorHAnsi" w:hAnsiTheme="minorHAnsi" w:cstheme="minorHAnsi"/>
          <w:b/>
          <w:color w:val="auto"/>
          <w:u w:val="none"/>
          <w:lang w:val="en-US"/>
        </w:rPr>
        <w:t xml:space="preserve">. </w:t>
      </w:r>
      <w:r w:rsidR="00B56A49" w:rsidRPr="00B56A49">
        <w:rPr>
          <w:rFonts w:asciiTheme="minorHAnsi" w:hAnsiTheme="minorHAnsi" w:cstheme="minorHAnsi"/>
          <w:b/>
          <w:u w:val="single"/>
        </w:rPr>
        <w:t>Initiative “Practice sports with the President”</w:t>
      </w:r>
    </w:p>
    <w:p w14:paraId="5B18DFE5" w14:textId="77777777" w:rsidR="00474B7F" w:rsidRDefault="001D1B35" w:rsidP="001D1B35">
      <w:pPr>
        <w:pStyle w:val="NormalWeb"/>
        <w:shd w:val="clear" w:color="auto" w:fill="FFFFFF"/>
        <w:rPr>
          <w:color w:val="25333E"/>
          <w:lang w:val="it-IT"/>
        </w:rPr>
      </w:pPr>
      <w:r w:rsidRPr="001D1B35">
        <w:rPr>
          <w:color w:val="25333E"/>
        </w:rPr>
        <w:t>“Lack of physical exercise among the young in Bulgaria is growing to be an increasingly significant challenge of our time,” said President Rumen Radev at the presentation of the web platform of the national initiative “Practice sports with the president”.</w:t>
      </w:r>
      <w:r w:rsidR="00B56A49">
        <w:rPr>
          <w:color w:val="25333E"/>
        </w:rPr>
        <w:t xml:space="preserve">                                              </w:t>
      </w:r>
      <w:r w:rsidRPr="001D1B35">
        <w:rPr>
          <w:color w:val="25333E"/>
        </w:rPr>
        <w:t>Rumen Radev noted that the future belongs to those nations which not only develop their industries, but also prepare their citizens to be physically healthy and psychologically strong. This means sports for all, physical exercise, a healthy way of life from the earliest age. </w:t>
      </w:r>
      <w:r w:rsidR="00A817B2">
        <w:rPr>
          <w:color w:val="25333E"/>
        </w:rPr>
        <w:t xml:space="preserve"> </w:t>
      </w:r>
      <w:r w:rsidR="00A817B2" w:rsidRPr="00A817B2">
        <w:rPr>
          <w:color w:val="25333E"/>
          <w:lang w:val="it-IT"/>
        </w:rPr>
        <w:t>The </w:t>
      </w:r>
      <w:r w:rsidR="00A817B2" w:rsidRPr="00A817B2">
        <w:rPr>
          <w:b/>
          <w:bCs/>
          <w:color w:val="25333E"/>
          <w:lang w:val="it-IT"/>
        </w:rPr>
        <w:t>initiative</w:t>
      </w:r>
      <w:r w:rsidR="00A817B2" w:rsidRPr="00A817B2">
        <w:rPr>
          <w:color w:val="25333E"/>
          <w:lang w:val="it-IT"/>
        </w:rPr>
        <w:t> aims to promote the imporance of </w:t>
      </w:r>
      <w:r w:rsidR="00A817B2" w:rsidRPr="00A817B2">
        <w:rPr>
          <w:b/>
          <w:bCs/>
          <w:color w:val="25333E"/>
          <w:lang w:val="it-IT"/>
        </w:rPr>
        <w:t>sport</w:t>
      </w:r>
      <w:r w:rsidR="00A817B2" w:rsidRPr="00A817B2">
        <w:rPr>
          <w:color w:val="25333E"/>
          <w:lang w:val="it-IT"/>
        </w:rPr>
        <w:t> for health improvement, the development of motor skills and social interaction among young people</w:t>
      </w:r>
      <w:r w:rsidR="00A817B2">
        <w:rPr>
          <w:color w:val="25333E"/>
        </w:rPr>
        <w:t xml:space="preserve">. </w:t>
      </w:r>
      <w:r w:rsidR="00A817B2">
        <w:rPr>
          <w:color w:val="25333E"/>
          <w:lang w:val="en-GB"/>
        </w:rPr>
        <w:t>I</w:t>
      </w:r>
      <w:r w:rsidR="00A817B2" w:rsidRPr="00A817B2">
        <w:rPr>
          <w:color w:val="25333E"/>
          <w:lang w:val="bg-BG"/>
        </w:rPr>
        <w:t>t is important for </w:t>
      </w:r>
      <w:r w:rsidR="00A817B2" w:rsidRPr="00A817B2">
        <w:rPr>
          <w:bCs/>
          <w:color w:val="25333E"/>
          <w:lang w:val="bg-BG"/>
        </w:rPr>
        <w:t>young people</w:t>
      </w:r>
      <w:r w:rsidR="00A817B2" w:rsidRPr="00A817B2">
        <w:rPr>
          <w:color w:val="25333E"/>
          <w:lang w:val="bg-BG"/>
        </w:rPr>
        <w:t> to get out of the dangers of the virtual network</w:t>
      </w:r>
      <w:r w:rsidR="00A817B2">
        <w:rPr>
          <w:color w:val="25333E"/>
          <w:lang w:val="en-GB"/>
        </w:rPr>
        <w:t>,</w:t>
      </w:r>
      <w:r w:rsidR="00A817B2" w:rsidRPr="00A817B2">
        <w:rPr>
          <w:color w:val="25333E"/>
          <w:lang w:val="bg-BG"/>
        </w:rPr>
        <w:t xml:space="preserve"> </w:t>
      </w:r>
      <w:r w:rsidR="00A817B2" w:rsidRPr="00A817B2">
        <w:rPr>
          <w:color w:val="25333E"/>
          <w:lang w:val="it-IT"/>
        </w:rPr>
        <w:t>the growing risk of becoming addicted to information technology</w:t>
      </w:r>
      <w:r w:rsidR="00A817B2">
        <w:rPr>
          <w:color w:val="25333E"/>
          <w:lang w:val="it-IT"/>
        </w:rPr>
        <w:t xml:space="preserve"> </w:t>
      </w:r>
      <w:r w:rsidR="00A817B2" w:rsidRPr="00A817B2">
        <w:rPr>
          <w:color w:val="25333E"/>
          <w:lang w:val="bg-BG"/>
        </w:rPr>
        <w:t>and to be connected to a network of like-minded people with whom they can exercise together.</w:t>
      </w:r>
      <w:r w:rsidR="00A817B2" w:rsidRPr="00A817B2">
        <w:rPr>
          <w:rFonts w:ascii="Arial" w:eastAsiaTheme="minorHAnsi" w:hAnsi="Arial" w:cs="Arial"/>
          <w:color w:val="333333"/>
          <w:sz w:val="23"/>
          <w:szCs w:val="23"/>
          <w:lang w:val="it-IT" w:eastAsia="en-US"/>
        </w:rPr>
        <w:t xml:space="preserve"> </w:t>
      </w:r>
      <w:r w:rsidR="00A817B2" w:rsidRPr="00A817B2">
        <w:rPr>
          <w:color w:val="25333E"/>
          <w:lang w:val="it-IT"/>
        </w:rPr>
        <w:t>The new </w:t>
      </w:r>
      <w:r w:rsidR="00A817B2" w:rsidRPr="00A817B2">
        <w:rPr>
          <w:b/>
          <w:bCs/>
          <w:color w:val="25333E"/>
          <w:lang w:val="it-IT"/>
        </w:rPr>
        <w:t>initiative</w:t>
      </w:r>
      <w:r w:rsidR="00A817B2" w:rsidRPr="00A817B2">
        <w:rPr>
          <w:color w:val="25333E"/>
          <w:lang w:val="it-IT"/>
        </w:rPr>
        <w:t> aims at building a network of partnerships with schools, sports organizations, institutions, parents, which play a leading role in improving the physical and health status of young people.</w:t>
      </w:r>
    </w:p>
    <w:p w14:paraId="18C56F55" w14:textId="64523ED0" w:rsidR="001A0356" w:rsidRPr="00474B7F" w:rsidRDefault="00344F82" w:rsidP="001D1B35">
      <w:pPr>
        <w:pStyle w:val="NormalWeb"/>
        <w:shd w:val="clear" w:color="auto" w:fill="FFFFFF"/>
        <w:rPr>
          <w:color w:val="25333E"/>
          <w:lang w:val="it-IT"/>
        </w:rPr>
      </w:pPr>
      <w:hyperlink r:id="rId38" w:history="1">
        <w:r w:rsidR="00B56A49" w:rsidRPr="00C836DF">
          <w:rPr>
            <w:rStyle w:val="Hyperlink"/>
          </w:rPr>
          <w:t>https://bnr.bg/en/post/101285289/initiative-practice-sports-with-the-president-presented</w:t>
        </w:r>
      </w:hyperlink>
      <w:r w:rsidR="00B56A49">
        <w:rPr>
          <w:color w:val="25333E"/>
        </w:rPr>
        <w:t xml:space="preserve">  (</w:t>
      </w:r>
      <w:r w:rsidR="00B56A49" w:rsidRPr="00B56A49">
        <w:rPr>
          <w:lang w:val="bg-BG"/>
        </w:rPr>
        <w:t>6/1/20</w:t>
      </w:r>
      <w:r w:rsidR="00B56A49">
        <w:rPr>
          <w:lang w:val="en-GB"/>
        </w:rPr>
        <w:t>)</w:t>
      </w:r>
    </w:p>
    <w:p w14:paraId="44BB140D" w14:textId="77777777" w:rsidR="00B8667C" w:rsidRPr="00B8667C" w:rsidRDefault="00B8667C" w:rsidP="001D1B35">
      <w:pPr>
        <w:pStyle w:val="NormalWeb"/>
        <w:shd w:val="clear" w:color="auto" w:fill="FFFFFF"/>
        <w:rPr>
          <w:color w:val="25333E"/>
          <w:lang w:val="en-US"/>
        </w:rPr>
      </w:pPr>
    </w:p>
    <w:p w14:paraId="3FA5DCAB" w14:textId="59CE847D" w:rsidR="00B56A49" w:rsidRDefault="003A28BB" w:rsidP="001D1B35">
      <w:pPr>
        <w:pStyle w:val="NormalWeb"/>
        <w:shd w:val="clear" w:color="auto" w:fill="FFFFFF"/>
        <w:rPr>
          <w:b/>
          <w:color w:val="25333E"/>
          <w:u w:val="single"/>
          <w:lang w:val="en-GB"/>
        </w:rPr>
      </w:pPr>
      <w:r>
        <w:rPr>
          <w:b/>
          <w:color w:val="25333E"/>
        </w:rPr>
        <w:t>5</w:t>
      </w:r>
      <w:r w:rsidR="00474D9E" w:rsidRPr="00474D9E">
        <w:rPr>
          <w:b/>
          <w:color w:val="25333E"/>
        </w:rPr>
        <w:t>.</w:t>
      </w:r>
      <w:r w:rsidR="00474D9E">
        <w:rPr>
          <w:b/>
          <w:color w:val="25333E"/>
        </w:rPr>
        <w:t xml:space="preserve">   </w:t>
      </w:r>
      <w:r w:rsidR="00474D9E" w:rsidRPr="00B8667C">
        <w:rPr>
          <w:b/>
          <w:color w:val="25333E"/>
          <w:u w:val="single"/>
        </w:rPr>
        <w:t xml:space="preserve"> </w:t>
      </w:r>
      <w:r w:rsidR="00B8667C" w:rsidRPr="00B8667C">
        <w:rPr>
          <w:b/>
          <w:color w:val="25333E"/>
          <w:u w:val="single"/>
          <w:lang w:val="bg-BG"/>
        </w:rPr>
        <w:t>Sports for disadvantaged children</w:t>
      </w:r>
    </w:p>
    <w:p w14:paraId="2C218F36" w14:textId="199C2DB0" w:rsidR="001F1F56" w:rsidRPr="007C3DE0" w:rsidRDefault="001F1F56" w:rsidP="001D1B35">
      <w:pPr>
        <w:pStyle w:val="NormalWeb"/>
        <w:shd w:val="clear" w:color="auto" w:fill="FFFFFF"/>
        <w:rPr>
          <w:color w:val="25333E"/>
          <w:lang w:val="en-GB"/>
        </w:rPr>
      </w:pPr>
      <w:r w:rsidRPr="001F1F56">
        <w:rPr>
          <w:color w:val="25333E"/>
          <w:lang w:val="bg-BG"/>
        </w:rPr>
        <w:t xml:space="preserve">The tournament is implemented with the financial support of the Social Protection Fund at the </w:t>
      </w:r>
      <w:proofErr w:type="spellStart"/>
      <w:r>
        <w:rPr>
          <w:color w:val="25333E"/>
          <w:lang w:val="en-GB"/>
        </w:rPr>
        <w:t>MLSP</w:t>
      </w:r>
      <w:proofErr w:type="spellEnd"/>
      <w:r>
        <w:rPr>
          <w:color w:val="25333E"/>
          <w:lang w:val="en-GB"/>
        </w:rPr>
        <w:t xml:space="preserve"> (Ministry of Labour and Social Policy)</w:t>
      </w:r>
      <w:r w:rsidR="007C3DE0">
        <w:rPr>
          <w:color w:val="25333E"/>
          <w:lang w:val="en-GB"/>
        </w:rPr>
        <w:t xml:space="preserve"> – June </w:t>
      </w:r>
      <w:r w:rsidR="007C3DE0" w:rsidRPr="007C3DE0">
        <w:rPr>
          <w:b/>
          <w:color w:val="25333E"/>
          <w:lang w:val="en-GB"/>
        </w:rPr>
        <w:t>2015</w:t>
      </w:r>
      <w:r w:rsidR="007C3DE0">
        <w:rPr>
          <w:color w:val="25333E"/>
          <w:lang w:val="en-GB"/>
        </w:rPr>
        <w:t xml:space="preserve">. The tournament united </w:t>
      </w:r>
      <w:r w:rsidR="007C3DE0" w:rsidRPr="007C3DE0">
        <w:rPr>
          <w:color w:val="25333E"/>
          <w:lang w:val="bg-BG"/>
        </w:rPr>
        <w:t>Bulgarian and Romanian disadvantaged children, as well as children from refugee families.</w:t>
      </w:r>
      <w:r w:rsidR="007C3DE0">
        <w:rPr>
          <w:color w:val="25333E"/>
          <w:lang w:val="en-GB"/>
        </w:rPr>
        <w:t xml:space="preserve"> </w:t>
      </w:r>
      <w:r w:rsidR="007C3DE0" w:rsidRPr="007C3DE0">
        <w:rPr>
          <w:color w:val="25333E"/>
          <w:lang w:val="bg-BG"/>
        </w:rPr>
        <w:t>The competition brought together six teams, which must announce the winner in two days.</w:t>
      </w:r>
      <w:r w:rsidR="007C3DE0" w:rsidRPr="007C3DE0">
        <w:rPr>
          <w:rFonts w:ascii="Roboto" w:hAnsi="Roboto"/>
          <w:color w:val="000000"/>
          <w:sz w:val="27"/>
          <w:szCs w:val="27"/>
          <w:shd w:val="clear" w:color="auto" w:fill="D2E3FC"/>
          <w:lang w:val="bg-BG"/>
        </w:rPr>
        <w:t xml:space="preserve"> </w:t>
      </w:r>
      <w:r w:rsidR="007C3DE0" w:rsidRPr="007C3DE0">
        <w:rPr>
          <w:color w:val="25333E"/>
          <w:lang w:val="bg-BG"/>
        </w:rPr>
        <w:t>The aim of the tournament is to bring children together and show them that sport gives everyone a path to success.</w:t>
      </w:r>
    </w:p>
    <w:p w14:paraId="7EE9EDE7" w14:textId="66B84768" w:rsidR="001F1F56" w:rsidRPr="001F1F56" w:rsidRDefault="007C3DE0" w:rsidP="001F1F56">
      <w:pPr>
        <w:pBdr>
          <w:top w:val="nil"/>
          <w:left w:val="nil"/>
          <w:bottom w:val="nil"/>
          <w:right w:val="nil"/>
          <w:between w:val="nil"/>
        </w:pBdr>
        <w:jc w:val="both"/>
        <w:rPr>
          <w:b/>
          <w:lang w:val="en-US"/>
        </w:rPr>
      </w:pPr>
      <w:r w:rsidRPr="007C3DE0">
        <w:rPr>
          <w:lang w:val="en-GB"/>
        </w:rPr>
        <w:t>BG partner in this tournament was</w:t>
      </w:r>
      <w:r>
        <w:rPr>
          <w:b/>
          <w:lang w:val="en-GB"/>
        </w:rPr>
        <w:t xml:space="preserve"> </w:t>
      </w:r>
      <w:r w:rsidR="001F1F56" w:rsidRPr="001F1F56">
        <w:rPr>
          <w:b/>
        </w:rPr>
        <w:t>Concordia Football Club</w:t>
      </w:r>
      <w:r w:rsidR="001F1F56" w:rsidRPr="001F1F56">
        <w:t xml:space="preserve"> </w:t>
      </w:r>
      <w:r w:rsidR="001F1F56">
        <w:rPr>
          <w:lang w:val="en-GB"/>
        </w:rPr>
        <w:t>(</w:t>
      </w:r>
      <w:r w:rsidR="001F1F56">
        <w:t>non-profit organization</w:t>
      </w:r>
      <w:r w:rsidR="001F1F56">
        <w:rPr>
          <w:lang w:val="en-GB"/>
        </w:rPr>
        <w:t>) -</w:t>
      </w:r>
      <w:r w:rsidR="001F1F56" w:rsidRPr="001F1F56">
        <w:t xml:space="preserve"> part of the Concordia Social Projects International Network for Public Benefit Assistance to Children, Youth and Families in Need (Romania 1991), Moldova (since 2004), Bulgaria (since 2008) and Austria (started in 2016).</w:t>
      </w:r>
      <w:r w:rsidR="00474B7F">
        <w:rPr>
          <w:lang w:val="en-GB"/>
        </w:rPr>
        <w:t xml:space="preserve"> </w:t>
      </w:r>
      <w:r w:rsidR="001F1F56" w:rsidRPr="00474B7F">
        <w:rPr>
          <w:b/>
          <w:lang w:val="en-GB"/>
        </w:rPr>
        <w:t>Goal</w:t>
      </w:r>
      <w:r w:rsidR="001F1F56">
        <w:rPr>
          <w:lang w:val="en-GB"/>
        </w:rPr>
        <w:t xml:space="preserve"> - </w:t>
      </w:r>
      <w:r w:rsidR="001F1F56" w:rsidRPr="001F1F56">
        <w:t>The development of sport and in particular, the game of football in communities dominated by marginalized groups with children, underage users of social services, permanently deprived of parental care, and unaccompanied and unaccompanied refugee children.</w:t>
      </w:r>
    </w:p>
    <w:p w14:paraId="305EDD25" w14:textId="77777777" w:rsidR="007C3DE0" w:rsidRDefault="007C3DE0" w:rsidP="007C3DE0">
      <w:pPr>
        <w:pBdr>
          <w:top w:val="nil"/>
          <w:left w:val="nil"/>
          <w:bottom w:val="nil"/>
          <w:right w:val="nil"/>
          <w:between w:val="nil"/>
        </w:pBdr>
        <w:jc w:val="both"/>
        <w:rPr>
          <w:lang w:val="it-IT"/>
        </w:rPr>
      </w:pPr>
    </w:p>
    <w:p w14:paraId="17E5376B" w14:textId="77777777" w:rsidR="007C3DE0" w:rsidRDefault="00344F82" w:rsidP="007C3DE0">
      <w:pPr>
        <w:pBdr>
          <w:top w:val="nil"/>
          <w:left w:val="nil"/>
          <w:bottom w:val="nil"/>
          <w:right w:val="nil"/>
          <w:between w:val="nil"/>
        </w:pBdr>
        <w:jc w:val="both"/>
        <w:rPr>
          <w:rStyle w:val="Hyperlink"/>
          <w:lang w:val="en-US"/>
        </w:rPr>
      </w:pPr>
      <w:hyperlink r:id="rId39" w:history="1">
        <w:r w:rsidR="007C3DE0" w:rsidRPr="007C3DE0">
          <w:rPr>
            <w:rStyle w:val="Hyperlink"/>
          </w:rPr>
          <w:t>https://bnt.bg/bg/a/sport-za-detsa-v-neravnostojno-polozhenie</w:t>
        </w:r>
      </w:hyperlink>
    </w:p>
    <w:p w14:paraId="20ECED8F" w14:textId="77777777" w:rsidR="00474B7F" w:rsidRPr="00474B7F" w:rsidRDefault="00474B7F" w:rsidP="007C3DE0">
      <w:pPr>
        <w:pBdr>
          <w:top w:val="nil"/>
          <w:left w:val="nil"/>
          <w:bottom w:val="nil"/>
          <w:right w:val="nil"/>
          <w:between w:val="nil"/>
        </w:pBdr>
        <w:jc w:val="both"/>
        <w:rPr>
          <w:lang w:val="en-US"/>
        </w:rPr>
      </w:pPr>
    </w:p>
    <w:p w14:paraId="31B2E795" w14:textId="77777777" w:rsidR="002757C0" w:rsidRDefault="002757C0" w:rsidP="007C3DE0">
      <w:pPr>
        <w:pBdr>
          <w:top w:val="nil"/>
          <w:left w:val="nil"/>
          <w:bottom w:val="nil"/>
          <w:right w:val="nil"/>
          <w:between w:val="nil"/>
        </w:pBdr>
        <w:jc w:val="both"/>
        <w:rPr>
          <w:lang w:val="en-GB"/>
        </w:rPr>
      </w:pPr>
    </w:p>
    <w:p w14:paraId="6EC5C611" w14:textId="5F81750B" w:rsidR="000C7AA1" w:rsidRPr="005339E8" w:rsidRDefault="003A28BB" w:rsidP="007C3DE0">
      <w:pPr>
        <w:pBdr>
          <w:top w:val="nil"/>
          <w:left w:val="nil"/>
          <w:bottom w:val="nil"/>
          <w:right w:val="nil"/>
          <w:between w:val="nil"/>
        </w:pBdr>
        <w:jc w:val="both"/>
        <w:rPr>
          <w:b/>
          <w:u w:val="single"/>
          <w:lang w:val="en-GB"/>
        </w:rPr>
      </w:pPr>
      <w:r>
        <w:rPr>
          <w:b/>
          <w:lang w:val="en-GB"/>
        </w:rPr>
        <w:t>6</w:t>
      </w:r>
      <w:r w:rsidR="002757C0" w:rsidRPr="002757C0">
        <w:rPr>
          <w:b/>
          <w:lang w:val="en-GB"/>
        </w:rPr>
        <w:t>.</w:t>
      </w:r>
      <w:r w:rsidR="002757C0" w:rsidRPr="000C7AA1">
        <w:rPr>
          <w:b/>
          <w:lang w:val="en-GB"/>
        </w:rPr>
        <w:t xml:space="preserve"> </w:t>
      </w:r>
      <w:r w:rsidR="000C7AA1">
        <w:rPr>
          <w:b/>
          <w:lang w:val="en-GB"/>
        </w:rPr>
        <w:t xml:space="preserve"> </w:t>
      </w:r>
      <w:r w:rsidR="000C7AA1" w:rsidRPr="005339E8">
        <w:rPr>
          <w:b/>
          <w:u w:val="single"/>
          <w:lang w:val="en-GB"/>
        </w:rPr>
        <w:t xml:space="preserve"> Association for the Development of Sports and Sports Culture</w:t>
      </w:r>
      <w:r w:rsidR="00FF097D" w:rsidRPr="005339E8">
        <w:rPr>
          <w:b/>
          <w:u w:val="single"/>
          <w:lang w:val="en-GB"/>
        </w:rPr>
        <w:t xml:space="preserve"> –</w:t>
      </w:r>
    </w:p>
    <w:p w14:paraId="727BC9F4" w14:textId="183F4F95" w:rsidR="000C7AA1" w:rsidRPr="005339E8" w:rsidRDefault="00FF097D" w:rsidP="007C3DE0">
      <w:pPr>
        <w:pBdr>
          <w:top w:val="nil"/>
          <w:left w:val="nil"/>
          <w:bottom w:val="nil"/>
          <w:right w:val="nil"/>
          <w:between w:val="nil"/>
        </w:pBdr>
        <w:jc w:val="both"/>
        <w:rPr>
          <w:b/>
          <w:u w:val="single"/>
          <w:lang w:val="en-GB"/>
        </w:rPr>
      </w:pPr>
      <w:r w:rsidRPr="005339E8">
        <w:rPr>
          <w:b/>
          <w:lang w:val="en-GB"/>
        </w:rPr>
        <w:t xml:space="preserve">     </w:t>
      </w:r>
      <w:r w:rsidRPr="005339E8">
        <w:rPr>
          <w:b/>
          <w:u w:val="single"/>
          <w:lang w:val="en-GB"/>
        </w:rPr>
        <w:t xml:space="preserve"> </w:t>
      </w:r>
      <w:proofErr w:type="spellStart"/>
      <w:r w:rsidRPr="005339E8">
        <w:rPr>
          <w:b/>
          <w:sz w:val="28"/>
          <w:szCs w:val="28"/>
          <w:u w:val="single"/>
          <w:lang w:val="en-GB"/>
        </w:rPr>
        <w:t>Footura</w:t>
      </w:r>
      <w:proofErr w:type="spellEnd"/>
      <w:r w:rsidR="00B53670" w:rsidRPr="005339E8">
        <w:rPr>
          <w:b/>
          <w:sz w:val="28"/>
          <w:szCs w:val="28"/>
          <w:u w:val="single"/>
          <w:lang w:val="en-GB"/>
        </w:rPr>
        <w:t xml:space="preserve"> </w:t>
      </w:r>
      <w:r w:rsidR="00B53670" w:rsidRPr="005339E8">
        <w:rPr>
          <w:b/>
          <w:u w:val="single"/>
          <w:lang w:val="en-GB"/>
        </w:rPr>
        <w:t>/</w:t>
      </w:r>
      <w:r w:rsidRPr="005339E8">
        <w:rPr>
          <w:b/>
          <w:u w:val="single"/>
          <w:lang w:val="en-GB"/>
        </w:rPr>
        <w:t>non-profit organization</w:t>
      </w:r>
      <w:r w:rsidR="00B53670" w:rsidRPr="005339E8">
        <w:rPr>
          <w:b/>
          <w:u w:val="single"/>
          <w:lang w:val="en-GB"/>
        </w:rPr>
        <w:t>/</w:t>
      </w:r>
    </w:p>
    <w:p w14:paraId="7480DF4E" w14:textId="77777777" w:rsidR="0003207E" w:rsidRPr="005339E8" w:rsidRDefault="0003207E" w:rsidP="0003207E">
      <w:pPr>
        <w:pBdr>
          <w:top w:val="nil"/>
          <w:left w:val="nil"/>
          <w:bottom w:val="nil"/>
          <w:right w:val="nil"/>
          <w:between w:val="nil"/>
        </w:pBdr>
        <w:jc w:val="both"/>
        <w:rPr>
          <w:rFonts w:ascii="Arial" w:hAnsi="Arial" w:cs="Arial"/>
          <w:sz w:val="20"/>
          <w:szCs w:val="20"/>
          <w:u w:val="single"/>
          <w:lang w:val="en-US"/>
        </w:rPr>
      </w:pPr>
    </w:p>
    <w:p w14:paraId="38024076" w14:textId="77777777" w:rsidR="0003207E" w:rsidRPr="003C6418" w:rsidRDefault="0003207E" w:rsidP="0003207E">
      <w:pPr>
        <w:pBdr>
          <w:top w:val="nil"/>
          <w:left w:val="nil"/>
          <w:bottom w:val="nil"/>
          <w:right w:val="nil"/>
          <w:between w:val="nil"/>
        </w:pBdr>
        <w:jc w:val="both"/>
        <w:rPr>
          <w:lang w:val="en-US"/>
        </w:rPr>
      </w:pPr>
      <w:r w:rsidRPr="003C6418">
        <w:t>One of the main goals of the F</w:t>
      </w:r>
      <w:proofErr w:type="spellStart"/>
      <w:r w:rsidRPr="003C6418">
        <w:rPr>
          <w:lang w:val="en-GB"/>
        </w:rPr>
        <w:t>oo</w:t>
      </w:r>
      <w:proofErr w:type="spellEnd"/>
      <w:r w:rsidRPr="003C6418">
        <w:t>tura Association is to highlight the positive features of sport in society through the widest possible basis of its members - traits such as honor, valor, ethics, fair play, physical and mental culture and strength, will. </w:t>
      </w:r>
    </w:p>
    <w:p w14:paraId="496FC350" w14:textId="77777777" w:rsidR="0003207E" w:rsidRPr="00F27281" w:rsidRDefault="0003207E" w:rsidP="0003207E">
      <w:pPr>
        <w:shd w:val="clear" w:color="auto" w:fill="FFFFFF"/>
      </w:pPr>
      <w:proofErr w:type="spellStart"/>
      <w:r w:rsidRPr="003C6418">
        <w:rPr>
          <w:lang w:val="en-US"/>
        </w:rPr>
        <w:t>Footura</w:t>
      </w:r>
      <w:proofErr w:type="spellEnd"/>
      <w:r w:rsidRPr="00F27281">
        <w:t xml:space="preserve"> strive to contribute to personal and social development in our main target group - children and adolescents </w:t>
      </w:r>
      <w:proofErr w:type="gramStart"/>
      <w:r w:rsidRPr="00F27281">
        <w:t>under</w:t>
      </w:r>
      <w:proofErr w:type="gramEnd"/>
      <w:r w:rsidRPr="00F27281">
        <w:t xml:space="preserve"> 18, but also among active sports at the amateur level among adult citizens.</w:t>
      </w:r>
    </w:p>
    <w:p w14:paraId="4A03FBDC" w14:textId="5B8D74F5" w:rsidR="0003207E" w:rsidRPr="005339E8" w:rsidRDefault="004805B7" w:rsidP="005339E8">
      <w:pPr>
        <w:pBdr>
          <w:top w:val="nil"/>
          <w:left w:val="nil"/>
          <w:bottom w:val="nil"/>
          <w:right w:val="nil"/>
          <w:between w:val="nil"/>
        </w:pBdr>
        <w:jc w:val="both"/>
        <w:rPr>
          <w:lang w:val="en-GB"/>
        </w:rPr>
      </w:pPr>
      <w:proofErr w:type="spellStart"/>
      <w:r w:rsidRPr="004805B7">
        <w:rPr>
          <w:lang w:val="en-GB"/>
        </w:rPr>
        <w:t>Footura</w:t>
      </w:r>
      <w:proofErr w:type="spellEnd"/>
      <w:r w:rsidRPr="004805B7">
        <w:rPr>
          <w:lang w:val="en-GB"/>
        </w:rPr>
        <w:t xml:space="preserve"> look</w:t>
      </w:r>
      <w:r w:rsidRPr="004805B7">
        <w:rPr>
          <w:rFonts w:ascii="Arial" w:hAnsi="Arial" w:cs="Arial"/>
          <w:b/>
          <w:color w:val="FF0000"/>
          <w:sz w:val="20"/>
          <w:szCs w:val="20"/>
        </w:rPr>
        <w:t xml:space="preserve"> </w:t>
      </w:r>
      <w:r w:rsidRPr="004805B7">
        <w:rPr>
          <w:lang w:val="en-GB"/>
        </w:rPr>
        <w:t>for</w:t>
      </w:r>
      <w:r w:rsidRPr="004805B7">
        <w:t xml:space="preserve"> long-term change</w:t>
      </w:r>
      <w:r>
        <w:rPr>
          <w:lang w:val="en-GB"/>
        </w:rPr>
        <w:t>:</w:t>
      </w:r>
      <w:r w:rsidRPr="004805B7">
        <w:t> </w:t>
      </w:r>
      <w:r>
        <w:rPr>
          <w:lang w:val="en-GB"/>
        </w:rPr>
        <w:t>a</w:t>
      </w:r>
      <w:r w:rsidRPr="004805B7">
        <w:t xml:space="preserve"> change in the way society perceives sport and its abi</w:t>
      </w:r>
      <w:r>
        <w:t>lity to deal with social issues</w:t>
      </w:r>
      <w:r>
        <w:rPr>
          <w:lang w:val="en-GB"/>
        </w:rPr>
        <w:t>;</w:t>
      </w:r>
      <w:r>
        <w:t> </w:t>
      </w:r>
      <w:r>
        <w:rPr>
          <w:lang w:val="en-GB"/>
        </w:rPr>
        <w:t>a</w:t>
      </w:r>
      <w:r w:rsidRPr="004805B7">
        <w:t xml:space="preserve"> change in the way children and adolescents live on and off the field.</w:t>
      </w:r>
      <w:r w:rsidRPr="004805B7">
        <w:br/>
      </w:r>
      <w:r w:rsidR="005339E8" w:rsidRPr="005339E8">
        <w:rPr>
          <w:lang w:val="en-GB"/>
        </w:rPr>
        <w:t xml:space="preserve">They </w:t>
      </w:r>
      <w:r w:rsidR="005339E8">
        <w:rPr>
          <w:lang w:val="en-GB"/>
        </w:rPr>
        <w:t>organise many sports events of mass and competitive nature, free for all participants, as well as for charity.</w:t>
      </w:r>
    </w:p>
    <w:p w14:paraId="4B103AC2" w14:textId="09747EA4" w:rsidR="0003207E" w:rsidRDefault="00344F82" w:rsidP="005339E8">
      <w:pPr>
        <w:pBdr>
          <w:top w:val="nil"/>
          <w:left w:val="nil"/>
          <w:bottom w:val="nil"/>
          <w:right w:val="nil"/>
          <w:between w:val="nil"/>
        </w:pBdr>
        <w:jc w:val="both"/>
        <w:rPr>
          <w:u w:val="single"/>
          <w:lang w:val="en-US"/>
        </w:rPr>
      </w:pPr>
      <w:hyperlink r:id="rId40" w:history="1">
        <w:r w:rsidR="005339E8" w:rsidRPr="00AF7E1B">
          <w:rPr>
            <w:rStyle w:val="Hyperlink"/>
          </w:rPr>
          <w:t>http://footura.com/index.php/category/bezplatni-i-otvoreni-sportni-dejnosti/</w:t>
        </w:r>
      </w:hyperlink>
    </w:p>
    <w:p w14:paraId="6AB35A9D" w14:textId="77777777" w:rsidR="00BC501D" w:rsidRDefault="00BC501D" w:rsidP="005339E8">
      <w:pPr>
        <w:pBdr>
          <w:top w:val="nil"/>
          <w:left w:val="nil"/>
          <w:bottom w:val="nil"/>
          <w:right w:val="nil"/>
          <w:between w:val="nil"/>
        </w:pBdr>
        <w:jc w:val="both"/>
        <w:rPr>
          <w:lang w:val="en-GB"/>
        </w:rPr>
      </w:pPr>
    </w:p>
    <w:p w14:paraId="5018E98C" w14:textId="0F295CA0" w:rsidR="00BC501D" w:rsidRPr="00F12BD7" w:rsidRDefault="00BC501D" w:rsidP="005339E8">
      <w:pPr>
        <w:pBdr>
          <w:top w:val="nil"/>
          <w:left w:val="nil"/>
          <w:bottom w:val="nil"/>
          <w:right w:val="nil"/>
          <w:between w:val="nil"/>
        </w:pBdr>
        <w:jc w:val="both"/>
        <w:rPr>
          <w:b/>
          <w:u w:val="single"/>
          <w:lang w:val="en-US"/>
        </w:rPr>
      </w:pPr>
      <w:r w:rsidRPr="00BC501D">
        <w:rPr>
          <w:b/>
          <w:u w:val="single"/>
        </w:rPr>
        <w:t>Health &amp; social care for 300 disadvantaged youths</w:t>
      </w:r>
      <w:r w:rsidR="00F12BD7">
        <w:rPr>
          <w:b/>
          <w:u w:val="single"/>
          <w:lang w:val="en-US"/>
        </w:rPr>
        <w:t xml:space="preserve"> </w:t>
      </w:r>
      <w:r w:rsidR="00F12BD7" w:rsidRPr="00F12BD7">
        <w:rPr>
          <w:lang w:val="en-US"/>
        </w:rPr>
        <w:t>( 2015-2016)</w:t>
      </w:r>
    </w:p>
    <w:p w14:paraId="6DD99ED8" w14:textId="66C49066" w:rsidR="00F27281" w:rsidRDefault="00BC501D" w:rsidP="005339E8">
      <w:pPr>
        <w:pBdr>
          <w:top w:val="nil"/>
          <w:left w:val="nil"/>
          <w:bottom w:val="nil"/>
          <w:right w:val="nil"/>
          <w:between w:val="nil"/>
        </w:pBdr>
        <w:jc w:val="both"/>
        <w:rPr>
          <w:lang w:val="en-GB"/>
        </w:rPr>
      </w:pPr>
      <w:r w:rsidRPr="00BC501D">
        <w:t>by </w:t>
      </w:r>
      <w:hyperlink r:id="rId41" w:history="1">
        <w:r w:rsidRPr="00BC501D">
          <w:rPr>
            <w:rStyle w:val="Hyperlink"/>
            <w:b/>
            <w:bCs/>
          </w:rPr>
          <w:t>National movement Union for development of sport and sports culture Footura</w:t>
        </w:r>
      </w:hyperlink>
    </w:p>
    <w:p w14:paraId="43F197A4" w14:textId="77777777" w:rsidR="00BC501D" w:rsidRPr="002757C0" w:rsidRDefault="00BC501D" w:rsidP="005339E8">
      <w:pPr>
        <w:pBdr>
          <w:top w:val="nil"/>
          <w:left w:val="nil"/>
          <w:bottom w:val="nil"/>
          <w:right w:val="nil"/>
          <w:between w:val="nil"/>
        </w:pBdr>
        <w:jc w:val="both"/>
        <w:rPr>
          <w:lang w:val="en-GB"/>
        </w:rPr>
      </w:pPr>
    </w:p>
    <w:p w14:paraId="6131F5C3" w14:textId="55F330F2" w:rsidR="001F1F56" w:rsidRPr="0000314F" w:rsidRDefault="00BC501D" w:rsidP="001F1F56">
      <w:pPr>
        <w:pBdr>
          <w:top w:val="nil"/>
          <w:left w:val="nil"/>
          <w:bottom w:val="nil"/>
          <w:right w:val="nil"/>
          <w:between w:val="nil"/>
        </w:pBdr>
        <w:jc w:val="both"/>
        <w:rPr>
          <w:lang w:val="en-US"/>
        </w:rPr>
      </w:pPr>
      <w:r w:rsidRPr="00BC501D">
        <w:t xml:space="preserve">Providing opportunities for </w:t>
      </w:r>
      <w:r w:rsidRPr="00BC501D">
        <w:rPr>
          <w:b/>
        </w:rPr>
        <w:t>social inclusion of 300 disadvantaged youths</w:t>
      </w:r>
      <w:r w:rsidRPr="00BC501D">
        <w:t xml:space="preserve"> through sport - seminar, informational and competitive events with care for their health, social and personal progress. </w:t>
      </w:r>
      <w:proofErr w:type="spellStart"/>
      <w:r>
        <w:rPr>
          <w:lang w:val="en-US"/>
        </w:rPr>
        <w:t>Footura</w:t>
      </w:r>
      <w:proofErr w:type="spellEnd"/>
      <w:r w:rsidRPr="00BC501D">
        <w:t xml:space="preserve"> help them to form community, team-work and motivational culture; it is even chance to grow on personal and professional level. By sports linking of theoretical, practical and role-model experience, participants are able to build the much needed sports and healthy culture lacking in their daily live</w:t>
      </w:r>
      <w:r w:rsidR="0000314F">
        <w:rPr>
          <w:lang w:val="en-US"/>
        </w:rPr>
        <w:t>.</w:t>
      </w:r>
    </w:p>
    <w:p w14:paraId="0333A55A" w14:textId="53526DF9" w:rsidR="006363A3" w:rsidRPr="006363A3" w:rsidRDefault="006363A3" w:rsidP="001F1F56">
      <w:pPr>
        <w:pBdr>
          <w:top w:val="nil"/>
          <w:left w:val="nil"/>
          <w:bottom w:val="nil"/>
          <w:right w:val="nil"/>
          <w:between w:val="nil"/>
        </w:pBdr>
        <w:jc w:val="both"/>
        <w:rPr>
          <w:lang w:val="en-US"/>
        </w:rPr>
      </w:pPr>
      <w:r w:rsidRPr="006363A3">
        <w:t xml:space="preserve">Association Fuutura </w:t>
      </w:r>
      <w:r w:rsidR="0000314F">
        <w:rPr>
          <w:lang w:val="en-US"/>
        </w:rPr>
        <w:t xml:space="preserve">realizes its </w:t>
      </w:r>
      <w:r w:rsidRPr="006363A3">
        <w:t xml:space="preserve"> proclaimed activities in executing the idea of Footura Charity League,</w:t>
      </w:r>
      <w:r w:rsidR="0000314F" w:rsidRPr="0000314F">
        <w:t xml:space="preserve"> </w:t>
      </w:r>
      <w:r w:rsidR="0000314F">
        <w:rPr>
          <w:lang w:val="en-US"/>
        </w:rPr>
        <w:t xml:space="preserve">using the </w:t>
      </w:r>
      <w:r w:rsidR="0000314F" w:rsidRPr="0000314F">
        <w:t>funds received as donations</w:t>
      </w:r>
      <w:r w:rsidR="0000314F">
        <w:t xml:space="preserve"> from the platform GlobalGiving</w:t>
      </w:r>
      <w:r w:rsidR="0000314F">
        <w:rPr>
          <w:lang w:val="en-US"/>
        </w:rPr>
        <w:t>.</w:t>
      </w:r>
    </w:p>
    <w:p w14:paraId="7FD0A8EF" w14:textId="6504E6E4" w:rsidR="00B9447C" w:rsidRDefault="00344F82" w:rsidP="001F1F56">
      <w:pPr>
        <w:pBdr>
          <w:top w:val="nil"/>
          <w:left w:val="nil"/>
          <w:bottom w:val="nil"/>
          <w:right w:val="nil"/>
          <w:between w:val="nil"/>
        </w:pBdr>
        <w:jc w:val="both"/>
        <w:rPr>
          <w:lang w:val="en-US"/>
        </w:rPr>
      </w:pPr>
      <w:hyperlink r:id="rId42" w:anchor="menu" w:history="1">
        <w:r w:rsidR="006363A3" w:rsidRPr="00AF7E1B">
          <w:rPr>
            <w:rStyle w:val="Hyperlink"/>
            <w:lang w:val="en-US"/>
          </w:rPr>
          <w:t>https://www.globalgiving.org/projects/social-impact-through-sport-with-a-cause-in-fcl/reports/#menu</w:t>
        </w:r>
      </w:hyperlink>
    </w:p>
    <w:p w14:paraId="7D78BB64" w14:textId="77777777" w:rsidR="00F12BD7" w:rsidRDefault="00F12BD7" w:rsidP="001F1F56">
      <w:pPr>
        <w:pBdr>
          <w:top w:val="nil"/>
          <w:left w:val="nil"/>
          <w:bottom w:val="nil"/>
          <w:right w:val="nil"/>
          <w:between w:val="nil"/>
        </w:pBdr>
        <w:jc w:val="both"/>
        <w:rPr>
          <w:lang w:val="en-US"/>
        </w:rPr>
      </w:pPr>
    </w:p>
    <w:p w14:paraId="1BB9DD72" w14:textId="168162A4" w:rsidR="00F12BD7" w:rsidRDefault="00F12BD7" w:rsidP="001F1F56">
      <w:pPr>
        <w:pBdr>
          <w:top w:val="nil"/>
          <w:left w:val="nil"/>
          <w:bottom w:val="nil"/>
          <w:right w:val="nil"/>
          <w:between w:val="nil"/>
        </w:pBdr>
        <w:jc w:val="both"/>
        <w:rPr>
          <w:lang w:val="en-US"/>
        </w:rPr>
      </w:pPr>
      <w:proofErr w:type="spellStart"/>
      <w:r w:rsidRPr="00F12BD7">
        <w:rPr>
          <w:b/>
          <w:u w:val="single"/>
          <w:lang w:val="en-US"/>
        </w:rPr>
        <w:t>Footura</w:t>
      </w:r>
      <w:proofErr w:type="spellEnd"/>
      <w:r w:rsidRPr="00F12BD7">
        <w:rPr>
          <w:b/>
          <w:u w:val="single"/>
          <w:lang w:val="en-US"/>
        </w:rPr>
        <w:t xml:space="preserve"> – partner in a school</w:t>
      </w:r>
      <w:r w:rsidRPr="00F12BD7">
        <w:rPr>
          <w:b/>
          <w:u w:val="single"/>
        </w:rPr>
        <w:t xml:space="preserve"> </w:t>
      </w:r>
      <w:r w:rsidRPr="00F12BD7">
        <w:rPr>
          <w:b/>
          <w:u w:val="single"/>
          <w:lang w:val="en-US"/>
        </w:rPr>
        <w:t>project</w:t>
      </w:r>
      <w:r w:rsidRPr="00F12BD7">
        <w:rPr>
          <w:b/>
          <w:u w:val="single"/>
        </w:rPr>
        <w:t xml:space="preserve"> – </w:t>
      </w:r>
      <w:r w:rsidRPr="00F12BD7">
        <w:rPr>
          <w:b/>
          <w:u w:val="single"/>
          <w:lang w:val="en-GB"/>
        </w:rPr>
        <w:t>“Together – all on and go”</w:t>
      </w:r>
      <w:r w:rsidRPr="00F12BD7">
        <w:t xml:space="preserve">    </w:t>
      </w:r>
      <w:r w:rsidRPr="00F12BD7">
        <w:rPr>
          <w:lang w:val="en-US"/>
        </w:rPr>
        <w:t>(2016)</w:t>
      </w:r>
    </w:p>
    <w:p w14:paraId="7CB1EDDD" w14:textId="11EE40C1" w:rsidR="00F12BD7" w:rsidRPr="00B74858" w:rsidRDefault="00F12BD7" w:rsidP="001F1F56">
      <w:pPr>
        <w:pBdr>
          <w:top w:val="nil"/>
          <w:left w:val="nil"/>
          <w:bottom w:val="nil"/>
          <w:right w:val="nil"/>
          <w:between w:val="nil"/>
        </w:pBdr>
        <w:jc w:val="both"/>
        <w:rPr>
          <w:b/>
          <w:lang w:val="en-US"/>
        </w:rPr>
      </w:pPr>
      <w:r w:rsidRPr="00F12BD7">
        <w:lastRenderedPageBreak/>
        <w:t xml:space="preserve">At the end of 2016, Futura was a partner of </w:t>
      </w:r>
      <w:r w:rsidRPr="00B74858">
        <w:rPr>
          <w:b/>
        </w:rPr>
        <w:t>156 “Vasil Levski” primary school</w:t>
      </w:r>
      <w:r w:rsidRPr="00F12BD7">
        <w:t xml:space="preserve"> in the application and implementation of project activities at the school - </w:t>
      </w:r>
      <w:r w:rsidRPr="00B74858">
        <w:rPr>
          <w:b/>
        </w:rPr>
        <w:t>funded by the Program for Development of Physical Education and Sports of Sofia Municipality.</w:t>
      </w:r>
    </w:p>
    <w:p w14:paraId="0557EE42" w14:textId="77777777" w:rsidR="005339E8" w:rsidRPr="005339E8" w:rsidRDefault="005339E8" w:rsidP="005339E8">
      <w:pPr>
        <w:pBdr>
          <w:top w:val="nil"/>
          <w:left w:val="nil"/>
          <w:bottom w:val="nil"/>
          <w:right w:val="nil"/>
          <w:between w:val="nil"/>
        </w:pBdr>
        <w:jc w:val="both"/>
        <w:rPr>
          <w:lang w:val="en-US"/>
        </w:rPr>
      </w:pPr>
      <w:r w:rsidRPr="005339E8">
        <w:rPr>
          <w:lang w:val="en-US"/>
        </w:rPr>
        <w:t>Among the goals of the project initiatives were:</w:t>
      </w:r>
    </w:p>
    <w:p w14:paraId="7C62E277" w14:textId="77777777" w:rsidR="005339E8" w:rsidRPr="005339E8" w:rsidRDefault="005339E8" w:rsidP="005339E8">
      <w:pPr>
        <w:pBdr>
          <w:top w:val="nil"/>
          <w:left w:val="nil"/>
          <w:bottom w:val="nil"/>
          <w:right w:val="nil"/>
          <w:between w:val="nil"/>
        </w:pBdr>
        <w:jc w:val="both"/>
        <w:rPr>
          <w:lang w:val="en-US"/>
        </w:rPr>
      </w:pPr>
      <w:r w:rsidRPr="005339E8">
        <w:rPr>
          <w:lang w:val="en-US"/>
        </w:rPr>
        <w:t>Expanding the opportunities for practicing new sports for students;</w:t>
      </w:r>
    </w:p>
    <w:p w14:paraId="4DF12F29" w14:textId="77777777" w:rsidR="005339E8" w:rsidRPr="005339E8" w:rsidRDefault="005339E8" w:rsidP="005339E8">
      <w:pPr>
        <w:pBdr>
          <w:top w:val="nil"/>
          <w:left w:val="nil"/>
          <w:bottom w:val="nil"/>
          <w:right w:val="nil"/>
          <w:between w:val="nil"/>
        </w:pBdr>
        <w:jc w:val="both"/>
        <w:rPr>
          <w:lang w:val="en-US"/>
        </w:rPr>
      </w:pPr>
      <w:r w:rsidRPr="005339E8">
        <w:rPr>
          <w:lang w:val="en-US"/>
        </w:rPr>
        <w:t>Motivating students to keep them in school and active participation in extracurricular activities;</w:t>
      </w:r>
    </w:p>
    <w:p w14:paraId="23774558" w14:textId="35ADF7B9" w:rsidR="005339E8" w:rsidRPr="005339E8" w:rsidRDefault="005339E8" w:rsidP="005339E8">
      <w:pPr>
        <w:pBdr>
          <w:top w:val="nil"/>
          <w:left w:val="nil"/>
          <w:bottom w:val="nil"/>
          <w:right w:val="nil"/>
          <w:between w:val="nil"/>
        </w:pBdr>
        <w:jc w:val="both"/>
        <w:rPr>
          <w:lang w:val="en-US"/>
        </w:rPr>
      </w:pPr>
      <w:r w:rsidRPr="005339E8">
        <w:rPr>
          <w:lang w:val="en-US"/>
        </w:rPr>
        <w:t>Creating a positive atmosphere in the school and the community in Kremikovtzi;</w:t>
      </w:r>
    </w:p>
    <w:p w14:paraId="2F34AF69" w14:textId="77777777" w:rsidR="005339E8" w:rsidRPr="005339E8" w:rsidRDefault="005339E8" w:rsidP="005339E8">
      <w:pPr>
        <w:pBdr>
          <w:top w:val="nil"/>
          <w:left w:val="nil"/>
          <w:bottom w:val="nil"/>
          <w:right w:val="nil"/>
          <w:between w:val="nil"/>
        </w:pBdr>
        <w:jc w:val="both"/>
        <w:rPr>
          <w:lang w:val="en-US"/>
        </w:rPr>
      </w:pPr>
      <w:r w:rsidRPr="005339E8">
        <w:rPr>
          <w:lang w:val="en-US"/>
        </w:rPr>
        <w:t>Turning the school into an attractive sports center;</w:t>
      </w:r>
    </w:p>
    <w:p w14:paraId="39431D38" w14:textId="77777777" w:rsidR="005339E8" w:rsidRPr="005339E8" w:rsidRDefault="005339E8" w:rsidP="005339E8">
      <w:pPr>
        <w:pBdr>
          <w:top w:val="nil"/>
          <w:left w:val="nil"/>
          <w:bottom w:val="nil"/>
          <w:right w:val="nil"/>
          <w:between w:val="nil"/>
        </w:pBdr>
        <w:jc w:val="both"/>
        <w:rPr>
          <w:lang w:val="en-US"/>
        </w:rPr>
      </w:pPr>
      <w:r w:rsidRPr="005339E8">
        <w:rPr>
          <w:lang w:val="en-US"/>
        </w:rPr>
        <w:t>Creating a basis for partnerships with sports clubs;</w:t>
      </w:r>
    </w:p>
    <w:p w14:paraId="3E08E886" w14:textId="77777777" w:rsidR="005339E8" w:rsidRPr="005339E8" w:rsidRDefault="005339E8" w:rsidP="005339E8">
      <w:pPr>
        <w:pBdr>
          <w:top w:val="nil"/>
          <w:left w:val="nil"/>
          <w:bottom w:val="nil"/>
          <w:right w:val="nil"/>
          <w:between w:val="nil"/>
        </w:pBdr>
        <w:jc w:val="both"/>
        <w:rPr>
          <w:lang w:val="en-US"/>
        </w:rPr>
      </w:pPr>
      <w:r w:rsidRPr="005339E8">
        <w:rPr>
          <w:lang w:val="en-US"/>
        </w:rPr>
        <w:t>Raising community awareness of new sports opportunities;</w:t>
      </w:r>
    </w:p>
    <w:p w14:paraId="3794F64D" w14:textId="77777777" w:rsidR="005339E8" w:rsidRPr="005339E8" w:rsidRDefault="005339E8" w:rsidP="005339E8">
      <w:pPr>
        <w:pBdr>
          <w:top w:val="nil"/>
          <w:left w:val="nil"/>
          <w:bottom w:val="nil"/>
          <w:right w:val="nil"/>
          <w:between w:val="nil"/>
        </w:pBdr>
        <w:jc w:val="both"/>
        <w:rPr>
          <w:lang w:val="en-US"/>
        </w:rPr>
      </w:pPr>
      <w:proofErr w:type="gramStart"/>
      <w:r w:rsidRPr="005339E8">
        <w:rPr>
          <w:lang w:val="en-US"/>
        </w:rPr>
        <w:t>Strengthening parental trust in the school institution.</w:t>
      </w:r>
      <w:proofErr w:type="gramEnd"/>
      <w:r w:rsidRPr="005339E8">
        <w:rPr>
          <w:lang w:val="en-US"/>
        </w:rPr>
        <w:t xml:space="preserve"> (</w:t>
      </w:r>
      <w:proofErr w:type="gramStart"/>
      <w:r w:rsidRPr="005339E8">
        <w:rPr>
          <w:lang w:val="en-US"/>
        </w:rPr>
        <w:t>as</w:t>
      </w:r>
      <w:proofErr w:type="gramEnd"/>
      <w:r w:rsidRPr="005339E8">
        <w:rPr>
          <w:lang w:val="en-US"/>
        </w:rPr>
        <w:t xml:space="preserve"> well as the public authority in </w:t>
      </w:r>
      <w:proofErr w:type="spellStart"/>
      <w:r w:rsidRPr="005339E8">
        <w:rPr>
          <w:lang w:val="en-US"/>
        </w:rPr>
        <w:t>Kremikovtzi</w:t>
      </w:r>
      <w:proofErr w:type="spellEnd"/>
      <w:r w:rsidRPr="005339E8">
        <w:rPr>
          <w:lang w:val="en-US"/>
        </w:rPr>
        <w:t xml:space="preserve"> district of the school as an institution)</w:t>
      </w:r>
    </w:p>
    <w:p w14:paraId="68B9C8DA" w14:textId="7A95C25B" w:rsidR="005339E8" w:rsidRDefault="00344F82" w:rsidP="005339E8">
      <w:pPr>
        <w:pBdr>
          <w:top w:val="nil"/>
          <w:left w:val="nil"/>
          <w:bottom w:val="nil"/>
          <w:right w:val="nil"/>
          <w:between w:val="nil"/>
        </w:pBdr>
        <w:jc w:val="both"/>
        <w:rPr>
          <w:lang w:val="en-US"/>
        </w:rPr>
      </w:pPr>
      <w:hyperlink r:id="rId43" w:history="1">
        <w:r w:rsidR="005339E8" w:rsidRPr="00AF7E1B">
          <w:rPr>
            <w:rStyle w:val="Hyperlink"/>
            <w:lang w:val="en-US"/>
          </w:rPr>
          <w:t>http://footura.com/index.php/2017/01/03/footura-partnior-na-proekt-zaedno-vsichki-v-dvijenie/</w:t>
        </w:r>
      </w:hyperlink>
    </w:p>
    <w:p w14:paraId="0DC836B6" w14:textId="77777777" w:rsidR="005339E8" w:rsidRPr="005339E8" w:rsidRDefault="005339E8" w:rsidP="005339E8">
      <w:pPr>
        <w:pBdr>
          <w:top w:val="nil"/>
          <w:left w:val="nil"/>
          <w:bottom w:val="nil"/>
          <w:right w:val="nil"/>
          <w:between w:val="nil"/>
        </w:pBdr>
        <w:jc w:val="both"/>
        <w:rPr>
          <w:lang w:val="en-US"/>
        </w:rPr>
      </w:pPr>
    </w:p>
    <w:p w14:paraId="7C6C0EFA" w14:textId="77777777" w:rsidR="006363A3" w:rsidRDefault="006363A3" w:rsidP="001F1F56">
      <w:pPr>
        <w:pBdr>
          <w:top w:val="nil"/>
          <w:left w:val="nil"/>
          <w:bottom w:val="nil"/>
          <w:right w:val="nil"/>
          <w:between w:val="nil"/>
        </w:pBdr>
        <w:jc w:val="both"/>
        <w:rPr>
          <w:lang w:val="en-US"/>
        </w:rPr>
      </w:pPr>
    </w:p>
    <w:p w14:paraId="02EDE013" w14:textId="77777777" w:rsidR="00B9447C" w:rsidRPr="00F12BD7" w:rsidRDefault="00B9447C" w:rsidP="001F1F56">
      <w:pPr>
        <w:pBdr>
          <w:top w:val="nil"/>
          <w:left w:val="nil"/>
          <w:bottom w:val="nil"/>
          <w:right w:val="nil"/>
          <w:between w:val="nil"/>
        </w:pBdr>
        <w:jc w:val="both"/>
      </w:pPr>
    </w:p>
    <w:p w14:paraId="599C1E47" w14:textId="4C551F41" w:rsidR="003A28BB" w:rsidRDefault="003A28BB" w:rsidP="00903162">
      <w:pPr>
        <w:pBdr>
          <w:top w:val="nil"/>
          <w:left w:val="nil"/>
          <w:bottom w:val="nil"/>
          <w:right w:val="nil"/>
          <w:between w:val="nil"/>
        </w:pBdr>
        <w:jc w:val="both"/>
        <w:rPr>
          <w:lang w:val="en-GB"/>
        </w:rPr>
      </w:pPr>
      <w:r>
        <w:rPr>
          <w:b/>
          <w:lang w:val="en-GB"/>
        </w:rPr>
        <w:t>7</w:t>
      </w:r>
      <w:r w:rsidR="00903162" w:rsidRPr="00903162">
        <w:rPr>
          <w:b/>
          <w:lang w:val="en-GB"/>
        </w:rPr>
        <w:t>.</w:t>
      </w:r>
      <w:r w:rsidR="00903162">
        <w:rPr>
          <w:b/>
          <w:lang w:val="en-GB"/>
        </w:rPr>
        <w:t xml:space="preserve"> </w:t>
      </w:r>
      <w:r>
        <w:rPr>
          <w:b/>
          <w:lang w:val="en-GB"/>
        </w:rPr>
        <w:t xml:space="preserve">  </w:t>
      </w:r>
      <w:r w:rsidR="00903162" w:rsidRPr="003A28BB">
        <w:rPr>
          <w:b/>
          <w:u w:val="single"/>
        </w:rPr>
        <w:t>Sports for children at risk program</w:t>
      </w:r>
      <w:r w:rsidR="00903162" w:rsidRPr="003A28BB">
        <w:rPr>
          <w:b/>
        </w:rPr>
        <w:t xml:space="preserve"> </w:t>
      </w:r>
      <w:r w:rsidR="00903162" w:rsidRPr="00903162">
        <w:t>for 2019</w:t>
      </w:r>
      <w:r w:rsidR="00903162" w:rsidRPr="00903162">
        <w:rPr>
          <w:lang w:val="en-GB"/>
        </w:rPr>
        <w:t xml:space="preserve"> (</w:t>
      </w:r>
      <w:r w:rsidRPr="003A28BB">
        <w:rPr>
          <w:lang w:val="en-GB"/>
        </w:rPr>
        <w:t xml:space="preserve">Ministry of youth and sport - </w:t>
      </w:r>
      <w:r w:rsidRPr="003A28BB">
        <w:t>Sports for Students and Sports Schools Directorate</w:t>
      </w:r>
      <w:r>
        <w:rPr>
          <w:lang w:val="en-US"/>
        </w:rPr>
        <w:t xml:space="preserve"> </w:t>
      </w:r>
      <w:r w:rsidRPr="003A28BB">
        <w:t xml:space="preserve">- </w:t>
      </w:r>
      <w:r w:rsidR="00903162" w:rsidRPr="00903162">
        <w:rPr>
          <w:lang w:val="en-GB"/>
        </w:rPr>
        <w:t xml:space="preserve">approved by Order № RD-09-612 /13.12.2018). </w:t>
      </w:r>
    </w:p>
    <w:p w14:paraId="44BB6C80" w14:textId="77777777" w:rsidR="003A28BB" w:rsidRDefault="00903162" w:rsidP="00903162">
      <w:pPr>
        <w:pBdr>
          <w:top w:val="nil"/>
          <w:left w:val="nil"/>
          <w:bottom w:val="nil"/>
          <w:right w:val="nil"/>
          <w:between w:val="nil"/>
        </w:pBdr>
        <w:jc w:val="both"/>
        <w:rPr>
          <w:lang w:val="en-GB"/>
        </w:rPr>
      </w:pPr>
      <w:r w:rsidRPr="003A28BB">
        <w:rPr>
          <w:b/>
          <w:lang w:val="en-GB"/>
        </w:rPr>
        <w:t>M</w:t>
      </w:r>
      <w:r w:rsidR="003A28BB" w:rsidRPr="003A28BB">
        <w:rPr>
          <w:b/>
          <w:lang w:val="en-GB"/>
        </w:rPr>
        <w:t>ain objective</w:t>
      </w:r>
      <w:r w:rsidR="003A28BB">
        <w:rPr>
          <w:lang w:val="en-GB"/>
        </w:rPr>
        <w:t xml:space="preserve"> of the Program</w:t>
      </w:r>
      <w:r w:rsidRPr="00903162">
        <w:rPr>
          <w:lang w:val="en-GB"/>
        </w:rPr>
        <w:t xml:space="preserve">: Supporting the social integration, adaptation and full realization in the public life of children at risk by creating conditions and opportunities for their inclusion in free sports activities in order to improve their quality of life, physical and mental fitness. </w:t>
      </w:r>
    </w:p>
    <w:p w14:paraId="2705AB7D" w14:textId="11FEF158" w:rsidR="00903162" w:rsidRPr="00903162" w:rsidRDefault="004F70FB" w:rsidP="004F70FB">
      <w:pPr>
        <w:pBdr>
          <w:top w:val="nil"/>
          <w:left w:val="nil"/>
          <w:bottom w:val="nil"/>
          <w:right w:val="nil"/>
          <w:between w:val="nil"/>
        </w:pBdr>
        <w:jc w:val="both"/>
        <w:rPr>
          <w:lang w:val="en-GB"/>
        </w:rPr>
      </w:pPr>
      <w:r>
        <w:rPr>
          <w:lang w:val="en-GB"/>
        </w:rPr>
        <w:t xml:space="preserve">                          </w:t>
      </w:r>
      <w:r w:rsidR="00903162" w:rsidRPr="00903162">
        <w:rPr>
          <w:lang w:val="en-GB"/>
        </w:rPr>
        <w:t xml:space="preserve">                                                                                                                                 </w:t>
      </w:r>
      <w:r w:rsidR="00903162" w:rsidRPr="003A28BB">
        <w:rPr>
          <w:b/>
          <w:lang w:val="en-GB"/>
        </w:rPr>
        <w:t xml:space="preserve">The Sports for Children at Risk Program (the Program) </w:t>
      </w:r>
      <w:r w:rsidR="00903162" w:rsidRPr="00903162">
        <w:rPr>
          <w:lang w:val="en-GB"/>
        </w:rPr>
        <w:t xml:space="preserve">has been developed in accordance with the Physical Education and Sports Act, with the priorities, goals and measures set out in Section 19 “Youth and Sports” in the Government Management Program of the Republic of Bulgaria for the period 2017 - 2021 and in particular with objective 218, measure 829 </w:t>
      </w:r>
      <w:r w:rsidR="00903162" w:rsidRPr="00A967A5">
        <w:rPr>
          <w:b/>
          <w:lang w:val="en-GB"/>
        </w:rPr>
        <w:t>"Expanding the scope of children from kindergartens, pupils, students and children at risk participating in sports activities through the implementation of targeted programs."</w:t>
      </w:r>
      <w:r w:rsidR="00903162" w:rsidRPr="00903162">
        <w:rPr>
          <w:lang w:val="en-GB"/>
        </w:rPr>
        <w:t xml:space="preserve"> It is consistent with the purpose and main tasks of the National Strategy for the Development of Physical Education and Sports in the Republic of Bulgaria 2012 - 2022.</w:t>
      </w:r>
    </w:p>
    <w:p w14:paraId="1F908F50" w14:textId="77777777" w:rsidR="00903162" w:rsidRDefault="00903162" w:rsidP="00903162">
      <w:pPr>
        <w:pBdr>
          <w:top w:val="nil"/>
          <w:left w:val="nil"/>
          <w:bottom w:val="nil"/>
          <w:right w:val="nil"/>
          <w:between w:val="nil"/>
        </w:pBdr>
        <w:jc w:val="both"/>
        <w:rPr>
          <w:lang w:val="en-GB"/>
        </w:rPr>
      </w:pPr>
      <w:r w:rsidRPr="00903162">
        <w:rPr>
          <w:lang w:val="en-GB"/>
        </w:rPr>
        <w:t>With the implementation of the Program, conditions are created for conducting physical exercises and sports for children at risk to overcome their isolation and for full integration and adaptation in society. The implementation of the Program also creates additional preconditions for expanding the territorial scope, the types of sports, and hence - increasing the number of children at risk attracted to regular sports activities.</w:t>
      </w:r>
    </w:p>
    <w:p w14:paraId="092A418C" w14:textId="77777777" w:rsidR="001A6C12" w:rsidRDefault="001A6C12" w:rsidP="001A6C12">
      <w:pPr>
        <w:pBdr>
          <w:top w:val="nil"/>
          <w:left w:val="nil"/>
          <w:bottom w:val="nil"/>
          <w:right w:val="nil"/>
          <w:between w:val="nil"/>
        </w:pBdr>
        <w:jc w:val="both"/>
        <w:rPr>
          <w:b/>
          <w:u w:val="single"/>
          <w:lang w:val="en-US"/>
        </w:rPr>
      </w:pPr>
    </w:p>
    <w:p w14:paraId="79F0E33E" w14:textId="0E5763B4" w:rsidR="001A6C12" w:rsidRPr="001A6C12" w:rsidRDefault="001A6C12" w:rsidP="001A6C12">
      <w:pPr>
        <w:pBdr>
          <w:top w:val="nil"/>
          <w:left w:val="nil"/>
          <w:bottom w:val="nil"/>
          <w:right w:val="nil"/>
          <w:between w:val="nil"/>
        </w:pBdr>
        <w:jc w:val="both"/>
        <w:rPr>
          <w:b/>
          <w:u w:val="single"/>
          <w:lang w:val="en-US"/>
        </w:rPr>
      </w:pPr>
      <w:r w:rsidRPr="001A6C12">
        <w:rPr>
          <w:b/>
          <w:u w:val="single"/>
          <w:lang w:val="en-US"/>
        </w:rPr>
        <w:t xml:space="preserve">Within 2018 – 2020 </w:t>
      </w:r>
      <w:r w:rsidRPr="001A6C12">
        <w:t xml:space="preserve">Number of </w:t>
      </w:r>
      <w:r w:rsidRPr="001A6C12">
        <w:rPr>
          <w:lang w:val="en-US"/>
        </w:rPr>
        <w:t xml:space="preserve">children </w:t>
      </w:r>
      <w:r>
        <w:rPr>
          <w:lang w:val="en-US"/>
        </w:rPr>
        <w:t xml:space="preserve">at risk </w:t>
      </w:r>
      <w:r w:rsidRPr="001A6C12">
        <w:t>covered in sports activities according to the program</w:t>
      </w:r>
      <w:r w:rsidRPr="001A6C12">
        <w:rPr>
          <w:lang w:val="en-US"/>
        </w:rPr>
        <w:t xml:space="preserve"> -</w:t>
      </w:r>
      <w:r w:rsidRPr="001A6C12">
        <w:rPr>
          <w:b/>
          <w:lang w:val="en-US"/>
        </w:rPr>
        <w:t>1700 – 1800 children per year.</w:t>
      </w:r>
    </w:p>
    <w:p w14:paraId="32ABEC8E" w14:textId="77777777" w:rsidR="001A6C12" w:rsidRPr="001A6C12" w:rsidRDefault="001A6C12" w:rsidP="00903162">
      <w:pPr>
        <w:pBdr>
          <w:top w:val="nil"/>
          <w:left w:val="nil"/>
          <w:bottom w:val="nil"/>
          <w:right w:val="nil"/>
          <w:between w:val="nil"/>
        </w:pBdr>
        <w:jc w:val="both"/>
        <w:rPr>
          <w:b/>
          <w:lang w:val="en-GB"/>
        </w:rPr>
      </w:pPr>
    </w:p>
    <w:p w14:paraId="07D6ACAF" w14:textId="77777777" w:rsidR="00903162" w:rsidRPr="00903162" w:rsidRDefault="00903162" w:rsidP="00903162">
      <w:pPr>
        <w:pBdr>
          <w:top w:val="nil"/>
          <w:left w:val="nil"/>
          <w:bottom w:val="nil"/>
          <w:right w:val="nil"/>
          <w:between w:val="nil"/>
        </w:pBdr>
        <w:jc w:val="both"/>
        <w:rPr>
          <w:lang w:val="en-GB"/>
        </w:rPr>
      </w:pPr>
      <w:r w:rsidRPr="00903162">
        <w:rPr>
          <w:lang w:val="en-GB"/>
        </w:rPr>
        <w:t xml:space="preserve">The </w:t>
      </w:r>
      <w:r w:rsidRPr="003A28BB">
        <w:rPr>
          <w:b/>
          <w:lang w:val="en-GB"/>
        </w:rPr>
        <w:t>implementation of project funding</w:t>
      </w:r>
      <w:r w:rsidRPr="00903162">
        <w:rPr>
          <w:lang w:val="en-GB"/>
        </w:rPr>
        <w:t xml:space="preserve"> provides an opportunity to support the activities of sports organizations - contractors under the Program, in the field of sports for children at risk. It enables the undertaking of actions aimed at determining parameters for efficiency, expediency and legality in spending the funds, as well as creating conditions for awareness of the beneficiaries.</w:t>
      </w:r>
    </w:p>
    <w:p w14:paraId="51AB6707" w14:textId="2D4D9281" w:rsidR="00903162" w:rsidRDefault="00903162" w:rsidP="00903162">
      <w:pPr>
        <w:pBdr>
          <w:top w:val="nil"/>
          <w:left w:val="nil"/>
          <w:bottom w:val="nil"/>
          <w:right w:val="nil"/>
          <w:between w:val="nil"/>
        </w:pBdr>
        <w:jc w:val="both"/>
        <w:rPr>
          <w:lang w:val="en-GB"/>
        </w:rPr>
      </w:pPr>
      <w:r w:rsidRPr="00903162">
        <w:rPr>
          <w:lang w:val="en-GB"/>
        </w:rPr>
        <w:t xml:space="preserve">        The program is implemented through partnership and interaction of the Ministry of Youth and Sports and sports organizations with institutions supporting the education and upbringing of children at risk, through training to acquire knowledge, skills and habits for practicing sports through free activities, free access to sports base and attractin</w:t>
      </w:r>
      <w:r w:rsidR="001A6C12">
        <w:rPr>
          <w:lang w:val="en-GB"/>
        </w:rPr>
        <w:t>g qualified sports specialists.</w:t>
      </w:r>
    </w:p>
    <w:p w14:paraId="13FA2EE4" w14:textId="77777777" w:rsidR="001A6C12" w:rsidRPr="00903162" w:rsidRDefault="001A6C12" w:rsidP="00903162">
      <w:pPr>
        <w:pBdr>
          <w:top w:val="nil"/>
          <w:left w:val="nil"/>
          <w:bottom w:val="nil"/>
          <w:right w:val="nil"/>
          <w:between w:val="nil"/>
        </w:pBdr>
        <w:jc w:val="both"/>
        <w:rPr>
          <w:lang w:val="en-GB"/>
        </w:rPr>
      </w:pPr>
    </w:p>
    <w:p w14:paraId="53D56480" w14:textId="77777777" w:rsidR="00903162" w:rsidRDefault="00903162" w:rsidP="00903162">
      <w:pPr>
        <w:pBdr>
          <w:top w:val="nil"/>
          <w:left w:val="nil"/>
          <w:bottom w:val="nil"/>
          <w:right w:val="nil"/>
          <w:between w:val="nil"/>
        </w:pBdr>
        <w:jc w:val="both"/>
        <w:rPr>
          <w:b/>
          <w:lang w:val="en-GB"/>
        </w:rPr>
      </w:pPr>
    </w:p>
    <w:p w14:paraId="3E647EBD" w14:textId="379C4CE3" w:rsidR="007C3DE0" w:rsidRPr="00903162" w:rsidRDefault="00344F82" w:rsidP="00903162">
      <w:pPr>
        <w:pBdr>
          <w:top w:val="nil"/>
          <w:left w:val="nil"/>
          <w:bottom w:val="nil"/>
          <w:right w:val="nil"/>
          <w:between w:val="nil"/>
        </w:pBdr>
        <w:jc w:val="both"/>
        <w:rPr>
          <w:b/>
          <w:lang w:val="en-GB"/>
        </w:rPr>
      </w:pPr>
      <w:hyperlink r:id="rId44" w:history="1">
        <w:r w:rsidR="00903162" w:rsidRPr="00903162">
          <w:rPr>
            <w:rStyle w:val="Hyperlink"/>
            <w:b/>
          </w:rPr>
          <w:t>http://mpes.government.bg/Pages/Programmes/Default.aspx?evntid=tHQzKQ5zVw0%3d</w:t>
        </w:r>
      </w:hyperlink>
    </w:p>
    <w:p w14:paraId="775045EA" w14:textId="0A05636C" w:rsidR="00777F1C" w:rsidRDefault="00777F1C" w:rsidP="001F1F56">
      <w:pPr>
        <w:pBdr>
          <w:top w:val="nil"/>
          <w:left w:val="nil"/>
          <w:bottom w:val="nil"/>
          <w:right w:val="nil"/>
          <w:between w:val="nil"/>
        </w:pBdr>
        <w:jc w:val="both"/>
        <w:rPr>
          <w:rStyle w:val="Hyperlink"/>
          <w:color w:val="auto"/>
          <w:u w:val="none"/>
          <w:lang w:val="en-US"/>
        </w:rPr>
      </w:pPr>
    </w:p>
    <w:p w14:paraId="04925A57" w14:textId="77777777" w:rsidR="00797373" w:rsidRDefault="00797373" w:rsidP="001F1F56">
      <w:pPr>
        <w:pBdr>
          <w:top w:val="nil"/>
          <w:left w:val="nil"/>
          <w:bottom w:val="nil"/>
          <w:right w:val="nil"/>
          <w:between w:val="nil"/>
        </w:pBdr>
        <w:jc w:val="both"/>
        <w:rPr>
          <w:rStyle w:val="Hyperlink"/>
          <w:color w:val="auto"/>
          <w:u w:val="none"/>
          <w:lang w:val="en-US"/>
        </w:rPr>
      </w:pPr>
    </w:p>
    <w:p w14:paraId="7DA074B3" w14:textId="105755BB" w:rsidR="00797373" w:rsidRDefault="00797373" w:rsidP="001F1F56">
      <w:pPr>
        <w:pBdr>
          <w:top w:val="nil"/>
          <w:left w:val="nil"/>
          <w:bottom w:val="nil"/>
          <w:right w:val="nil"/>
          <w:between w:val="nil"/>
        </w:pBdr>
        <w:jc w:val="both"/>
        <w:rPr>
          <w:b/>
          <w:u w:val="single"/>
          <w:lang w:val="en-US"/>
        </w:rPr>
      </w:pPr>
      <w:r w:rsidRPr="00797373">
        <w:rPr>
          <w:rStyle w:val="Hyperlink"/>
          <w:b/>
          <w:color w:val="auto"/>
          <w:u w:val="none"/>
          <w:lang w:val="en-US"/>
        </w:rPr>
        <w:t>8.</w:t>
      </w:r>
      <w:r>
        <w:rPr>
          <w:rStyle w:val="Hyperlink"/>
          <w:b/>
          <w:color w:val="auto"/>
          <w:u w:val="none"/>
          <w:lang w:val="en-US"/>
        </w:rPr>
        <w:t xml:space="preserve">   </w:t>
      </w:r>
      <w:r w:rsidR="00DD7F6F">
        <w:rPr>
          <w:rStyle w:val="Hyperlink"/>
          <w:b/>
          <w:color w:val="auto"/>
          <w:u w:val="none"/>
          <w:lang w:val="en-US"/>
        </w:rPr>
        <w:t>“</w:t>
      </w:r>
      <w:r w:rsidRPr="00797373">
        <w:rPr>
          <w:b/>
          <w:u w:val="single"/>
        </w:rPr>
        <w:t>Harmony</w:t>
      </w:r>
      <w:r w:rsidR="00DD7F6F">
        <w:rPr>
          <w:b/>
          <w:u w:val="single"/>
          <w:lang w:val="en-US"/>
        </w:rPr>
        <w:t>”</w:t>
      </w:r>
      <w:r w:rsidRPr="00797373">
        <w:rPr>
          <w:b/>
          <w:u w:val="single"/>
        </w:rPr>
        <w:t xml:space="preserve"> Sports Complex </w:t>
      </w:r>
      <w:r>
        <w:rPr>
          <w:b/>
          <w:u w:val="single"/>
        </w:rPr>
        <w:t>–</w:t>
      </w:r>
      <w:r w:rsidRPr="00797373">
        <w:rPr>
          <w:b/>
          <w:u w:val="single"/>
        </w:rPr>
        <w:t xml:space="preserve"> Chelopech</w:t>
      </w:r>
      <w:r>
        <w:rPr>
          <w:b/>
          <w:u w:val="single"/>
          <w:lang w:val="en-US"/>
        </w:rPr>
        <w:t xml:space="preserve"> </w:t>
      </w:r>
    </w:p>
    <w:p w14:paraId="47591D64" w14:textId="77777777" w:rsidR="00797373" w:rsidRDefault="00797373" w:rsidP="001F1F56">
      <w:pPr>
        <w:pBdr>
          <w:top w:val="nil"/>
          <w:left w:val="nil"/>
          <w:bottom w:val="nil"/>
          <w:right w:val="nil"/>
          <w:between w:val="nil"/>
        </w:pBdr>
        <w:jc w:val="both"/>
        <w:rPr>
          <w:b/>
          <w:u w:val="single"/>
          <w:lang w:val="en-US"/>
        </w:rPr>
      </w:pPr>
    </w:p>
    <w:p w14:paraId="40C96B15" w14:textId="1FF2E96A" w:rsidR="00797373" w:rsidRPr="00797373" w:rsidRDefault="00797373" w:rsidP="001F1F56">
      <w:pPr>
        <w:pBdr>
          <w:top w:val="nil"/>
          <w:left w:val="nil"/>
          <w:bottom w:val="nil"/>
          <w:right w:val="nil"/>
          <w:between w:val="nil"/>
        </w:pBdr>
        <w:jc w:val="both"/>
        <w:rPr>
          <w:b/>
          <w:lang w:val="en-US"/>
        </w:rPr>
      </w:pPr>
      <w:r w:rsidRPr="00797373">
        <w:rPr>
          <w:b/>
        </w:rPr>
        <w:t>A children's table tennis school is opened in Chelopech</w:t>
      </w:r>
      <w:r>
        <w:rPr>
          <w:b/>
          <w:lang w:val="en-US"/>
        </w:rPr>
        <w:t xml:space="preserve"> (June 2020)</w:t>
      </w:r>
    </w:p>
    <w:p w14:paraId="75D1916A" w14:textId="04A5C5BD" w:rsidR="00797373" w:rsidRPr="00A45DCD" w:rsidRDefault="00797373" w:rsidP="00797373">
      <w:pPr>
        <w:rPr>
          <w:lang w:val="en-US"/>
        </w:rPr>
      </w:pPr>
      <w:r w:rsidRPr="00797373">
        <w:t>On the idea of Eng. Alexi Kesyakov - Mayor of Chelopech Municipality, from July 1</w:t>
      </w:r>
      <w:r w:rsidR="00035134">
        <w:t>. 2020</w:t>
      </w:r>
      <w:r w:rsidRPr="00797373">
        <w:t xml:space="preserve"> in the Sports Complex "Harmony" begin group training in table tennis for children.</w:t>
      </w:r>
      <w:r w:rsidRPr="00797373">
        <w:rPr>
          <w:rFonts w:ascii="Roboto" w:hAnsi="Roboto"/>
          <w:color w:val="000000"/>
          <w:sz w:val="27"/>
          <w:szCs w:val="27"/>
          <w:shd w:val="clear" w:color="auto" w:fill="D2E3FC"/>
        </w:rPr>
        <w:t xml:space="preserve"> </w:t>
      </w:r>
      <w:r w:rsidRPr="00797373">
        <w:t>All children who want to train table tennis in the Sports Complex "Harmony" - Chelopech will be able to do it completely FREE!</w:t>
      </w:r>
      <w:r w:rsidR="00A45DCD">
        <w:rPr>
          <w:lang w:val="en-US"/>
        </w:rPr>
        <w:t xml:space="preserve"> </w:t>
      </w:r>
      <w:r w:rsidR="00A45DCD" w:rsidRPr="00A45DCD">
        <w:t xml:space="preserve">This is another proof </w:t>
      </w:r>
      <w:r w:rsidR="00A45DCD">
        <w:rPr>
          <w:lang w:val="en-US"/>
        </w:rPr>
        <w:t>f</w:t>
      </w:r>
      <w:r w:rsidR="00A45DCD" w:rsidRPr="00A45DCD">
        <w:t>or everyone that the municipality of Chelopech works entirely for the people</w:t>
      </w:r>
      <w:r w:rsidR="00A45DCD">
        <w:rPr>
          <w:lang w:val="en-US"/>
        </w:rPr>
        <w:t xml:space="preserve">. </w:t>
      </w:r>
      <w:r w:rsidR="00A45DCD" w:rsidRPr="00A45DCD">
        <w:t>The trainings will be held 3 times a week according to a prepared schedule.</w:t>
      </w:r>
    </w:p>
    <w:p w14:paraId="170824C6" w14:textId="77777777" w:rsidR="00797373" w:rsidRDefault="00797373" w:rsidP="00797373">
      <w:pPr>
        <w:pBdr>
          <w:top w:val="nil"/>
          <w:left w:val="nil"/>
          <w:bottom w:val="nil"/>
          <w:right w:val="nil"/>
          <w:between w:val="nil"/>
        </w:pBdr>
        <w:jc w:val="both"/>
        <w:rPr>
          <w:b/>
          <w:u w:val="single"/>
          <w:lang w:val="en-US"/>
        </w:rPr>
      </w:pPr>
    </w:p>
    <w:p w14:paraId="156D2147" w14:textId="44514AF8" w:rsidR="000F0DAA" w:rsidRDefault="00344F82" w:rsidP="00376AB7">
      <w:pPr>
        <w:pBdr>
          <w:top w:val="nil"/>
          <w:left w:val="nil"/>
          <w:bottom w:val="nil"/>
          <w:right w:val="nil"/>
          <w:between w:val="nil"/>
        </w:pBdr>
        <w:jc w:val="both"/>
        <w:rPr>
          <w:rStyle w:val="Hyperlink"/>
          <w:b/>
        </w:rPr>
      </w:pPr>
      <w:hyperlink r:id="rId45" w:history="1">
        <w:r w:rsidR="00A45DCD" w:rsidRPr="00A45DCD">
          <w:rPr>
            <w:rStyle w:val="Hyperlink"/>
            <w:b/>
            <w:lang w:val="en-US"/>
          </w:rPr>
          <w:t>https://www.srednogorskibagri.com/%D0%BE%D1%82%D0%BA%D1%80%D0%B8%D0%B2%D0%B0%D1%82-%D0%B4%D0%B5%D1%82%D1%81%D0%BA%D0%B0-%D1%88%D0%BA%D0%BE%D0%BB%D0%B0-%D0%BF%D0%BE-%D1%82%D0%B5%D0%BD%D0%B8%D1%81-%D0%BD%D0%B0-%D0%BC%D0%B0%D1%81%D0%B0/</w:t>
        </w:r>
      </w:hyperlink>
    </w:p>
    <w:p w14:paraId="431A34FF" w14:textId="77777777" w:rsidR="00376AB7" w:rsidRDefault="00376AB7" w:rsidP="00376AB7">
      <w:pPr>
        <w:pBdr>
          <w:top w:val="nil"/>
          <w:left w:val="nil"/>
          <w:bottom w:val="nil"/>
          <w:right w:val="nil"/>
          <w:between w:val="nil"/>
        </w:pBdr>
        <w:jc w:val="both"/>
        <w:rPr>
          <w:rStyle w:val="Hyperlink"/>
          <w:b/>
        </w:rPr>
      </w:pPr>
    </w:p>
    <w:p w14:paraId="5F6FEFAE" w14:textId="77777777" w:rsidR="00376AB7" w:rsidRDefault="00376AB7" w:rsidP="00376AB7">
      <w:pPr>
        <w:pBdr>
          <w:top w:val="nil"/>
          <w:left w:val="nil"/>
          <w:bottom w:val="nil"/>
          <w:right w:val="nil"/>
          <w:between w:val="nil"/>
        </w:pBdr>
        <w:jc w:val="both"/>
        <w:rPr>
          <w:rStyle w:val="Hyperlink"/>
          <w:b/>
        </w:rPr>
      </w:pPr>
    </w:p>
    <w:p w14:paraId="644AC644" w14:textId="2BAB060A" w:rsidR="00376AB7" w:rsidRDefault="00376AB7" w:rsidP="00376AB7">
      <w:pPr>
        <w:pBdr>
          <w:top w:val="nil"/>
          <w:left w:val="nil"/>
          <w:bottom w:val="nil"/>
          <w:right w:val="nil"/>
          <w:between w:val="nil"/>
        </w:pBdr>
        <w:jc w:val="both"/>
        <w:rPr>
          <w:lang w:val="en-US"/>
        </w:rPr>
      </w:pPr>
      <w:r w:rsidRPr="00376AB7">
        <w:rPr>
          <w:b/>
        </w:rPr>
        <w:t xml:space="preserve">9.    </w:t>
      </w:r>
      <w:r w:rsidRPr="00376AB7">
        <w:rPr>
          <w:b/>
          <w:u w:val="single"/>
        </w:rPr>
        <w:t>Free sports activities for disadvantaged children in Lukovit</w:t>
      </w:r>
      <w:r w:rsidRPr="00376AB7">
        <w:t xml:space="preserve">  </w:t>
      </w:r>
      <w:r w:rsidRPr="00376AB7">
        <w:rPr>
          <w:lang w:val="en-US"/>
        </w:rPr>
        <w:t>(2017)</w:t>
      </w:r>
    </w:p>
    <w:p w14:paraId="5B137CC1" w14:textId="77777777" w:rsidR="00376AB7" w:rsidRDefault="00376AB7" w:rsidP="00376AB7">
      <w:pPr>
        <w:pBdr>
          <w:top w:val="nil"/>
          <w:left w:val="nil"/>
          <w:bottom w:val="nil"/>
          <w:right w:val="nil"/>
          <w:between w:val="nil"/>
        </w:pBdr>
        <w:jc w:val="both"/>
        <w:rPr>
          <w:lang w:val="en-US"/>
        </w:rPr>
      </w:pPr>
    </w:p>
    <w:p w14:paraId="15A5F120" w14:textId="03569B1D" w:rsidR="00376AB7" w:rsidRPr="00376AB7" w:rsidRDefault="00376AB7" w:rsidP="00376AB7">
      <w:pPr>
        <w:pBdr>
          <w:top w:val="nil"/>
          <w:left w:val="nil"/>
          <w:bottom w:val="nil"/>
          <w:right w:val="nil"/>
          <w:between w:val="nil"/>
        </w:pBdr>
        <w:jc w:val="both"/>
        <w:rPr>
          <w:lang w:val="en-US"/>
        </w:rPr>
      </w:pPr>
      <w:r w:rsidRPr="00376AB7">
        <w:rPr>
          <w:lang w:val="en-US"/>
        </w:rPr>
        <w:t xml:space="preserve">Alexander </w:t>
      </w:r>
      <w:proofErr w:type="spellStart"/>
      <w:r w:rsidRPr="00376AB7">
        <w:rPr>
          <w:lang w:val="en-US"/>
        </w:rPr>
        <w:t>Vladimirov</w:t>
      </w:r>
      <w:proofErr w:type="spellEnd"/>
      <w:r w:rsidRPr="00376AB7">
        <w:rPr>
          <w:lang w:val="en-US"/>
        </w:rPr>
        <w:t xml:space="preserve"> Boxing Club in the town of </w:t>
      </w:r>
      <w:proofErr w:type="spellStart"/>
      <w:r w:rsidRPr="00376AB7">
        <w:rPr>
          <w:lang w:val="en-US"/>
        </w:rPr>
        <w:t>Lukovit</w:t>
      </w:r>
      <w:proofErr w:type="spellEnd"/>
      <w:r w:rsidRPr="00376AB7">
        <w:rPr>
          <w:lang w:val="en-US"/>
        </w:rPr>
        <w:t xml:space="preserve"> announced that it organizes free classes for disadvantaged children.</w:t>
      </w:r>
      <w:r>
        <w:rPr>
          <w:lang w:val="en-US"/>
        </w:rPr>
        <w:t xml:space="preserve"> </w:t>
      </w:r>
      <w:r w:rsidRPr="00376AB7">
        <w:t>The idea is for children with health problems to improve their health and learn more about sports.</w:t>
      </w:r>
      <w:r>
        <w:rPr>
          <w:lang w:val="en-US"/>
        </w:rPr>
        <w:t xml:space="preserve"> </w:t>
      </w:r>
      <w:r w:rsidRPr="00376AB7">
        <w:t>The initiative of the sports organization is supported by the Pleven boxer - its patron. In a conversation, Alexander Vladimirov announced that the offer for free training came from the president of the boxing club Toshko Ivanov. He is committed to continuing the free classes throughout the year, with the goal of developing the children's physical culture and gaining an idea of training in the ring.</w:t>
      </w:r>
      <w:r>
        <w:rPr>
          <w:lang w:val="en-US"/>
        </w:rPr>
        <w:t xml:space="preserve"> </w:t>
      </w:r>
      <w:r w:rsidRPr="00376AB7">
        <w:t>For the children from Lukovit and the region, the initiative of the boxing club is a useful endeavor that will strengthen their health and develop their knowledge regarding professional sports. It is known that sports harden the spirit, and this is one of the most valuable opportunities for development.</w:t>
      </w:r>
    </w:p>
    <w:p w14:paraId="5AA545FC" w14:textId="2AD111C1" w:rsidR="00E756FB" w:rsidRDefault="00344F82" w:rsidP="00376AB7">
      <w:hyperlink r:id="rId46" w:history="1">
        <w:r w:rsidR="00376AB7" w:rsidRPr="00AF7E1B">
          <w:rPr>
            <w:rStyle w:val="Hyperlink"/>
            <w:lang w:val="en-GB"/>
          </w:rPr>
          <w:t>https://uspelite.bg/bezplatni-sportni-zanimaniya-za-detsa-v-neravnostoino-polojenie-v-lukovit-1</w:t>
        </w:r>
      </w:hyperlink>
    </w:p>
    <w:p w14:paraId="77B36E71" w14:textId="77777777" w:rsidR="00376AB7" w:rsidRPr="00376AB7" w:rsidRDefault="00376AB7" w:rsidP="00376AB7"/>
    <w:p w14:paraId="117ABBBA" w14:textId="77777777" w:rsidR="00E756FB" w:rsidRDefault="00E756FB" w:rsidP="000F0DAA">
      <w:pPr>
        <w:ind w:left="709" w:firstLine="1066"/>
        <w:rPr>
          <w:lang w:val="en-GB"/>
        </w:rPr>
      </w:pPr>
    </w:p>
    <w:p w14:paraId="2C80869E" w14:textId="77777777" w:rsidR="00E756FB" w:rsidRDefault="00E756FB" w:rsidP="000F0DAA">
      <w:pPr>
        <w:ind w:left="709" w:firstLine="1066"/>
        <w:rPr>
          <w:lang w:val="en-GB"/>
        </w:rPr>
      </w:pPr>
    </w:p>
    <w:p w14:paraId="11607212" w14:textId="77777777" w:rsidR="00E756FB" w:rsidRDefault="00E756FB" w:rsidP="00240759">
      <w:pPr>
        <w:rPr>
          <w:lang w:val="en-GB"/>
        </w:rPr>
      </w:pPr>
    </w:p>
    <w:p w14:paraId="6525D880" w14:textId="77777777" w:rsidR="00E756FB" w:rsidRDefault="00E756FB" w:rsidP="000F0DAA">
      <w:pPr>
        <w:ind w:left="709" w:firstLine="1066"/>
        <w:rPr>
          <w:lang w:val="en-GB"/>
        </w:rPr>
      </w:pPr>
    </w:p>
    <w:p w14:paraId="799A8081" w14:textId="77777777" w:rsidR="00E756FB" w:rsidRPr="00E756FB" w:rsidRDefault="00E756FB" w:rsidP="00E756FB">
      <w:pPr>
        <w:rPr>
          <w:lang w:val="en-US"/>
        </w:rPr>
      </w:pPr>
      <w:r w:rsidRPr="00E756FB">
        <w:rPr>
          <w:lang w:val="en-US"/>
        </w:rPr>
        <w:t>Specifically, we will investigate the presence of the following tools to implement good practices both at an educational and sports level:</w:t>
      </w:r>
    </w:p>
    <w:p w14:paraId="3740D2F8" w14:textId="77777777" w:rsidR="00E756FB" w:rsidRPr="00E756FB" w:rsidRDefault="00E756FB" w:rsidP="00E756FB">
      <w:pPr>
        <w:rPr>
          <w:lang w:val="en-US"/>
        </w:rPr>
      </w:pPr>
    </w:p>
    <w:tbl>
      <w:tblPr>
        <w:tblStyle w:val="TableGrid1"/>
        <w:tblW w:w="0" w:type="auto"/>
        <w:tblLook w:val="04A0" w:firstRow="1" w:lastRow="0" w:firstColumn="1" w:lastColumn="0" w:noHBand="0" w:noVBand="1"/>
      </w:tblPr>
      <w:tblGrid>
        <w:gridCol w:w="4814"/>
        <w:gridCol w:w="4814"/>
      </w:tblGrid>
      <w:tr w:rsidR="00E756FB" w:rsidRPr="00E756FB" w14:paraId="0BD75126" w14:textId="77777777" w:rsidTr="008F0E6E">
        <w:tc>
          <w:tcPr>
            <w:tcW w:w="4814" w:type="dxa"/>
          </w:tcPr>
          <w:p w14:paraId="4CEA428B" w14:textId="4700C80A" w:rsidR="00E756FB" w:rsidRPr="00E756FB" w:rsidRDefault="00E756FB" w:rsidP="00E756FB">
            <w:pPr>
              <w:numPr>
                <w:ilvl w:val="0"/>
                <w:numId w:val="32"/>
              </w:numPr>
              <w:contextualSpacing/>
              <w:rPr>
                <w:lang w:val="en-US"/>
              </w:rPr>
            </w:pPr>
            <w:r w:rsidRPr="00E756FB">
              <w:rPr>
                <w:lang w:val="en-US"/>
              </w:rPr>
              <w:t xml:space="preserve">Associations that give incentives to families with socio-economic disadvantages        </w:t>
            </w:r>
          </w:p>
        </w:tc>
        <w:tc>
          <w:tcPr>
            <w:tcW w:w="4814" w:type="dxa"/>
          </w:tcPr>
          <w:p w14:paraId="5207AF27" w14:textId="77777777" w:rsidR="00E756FB" w:rsidRPr="00E756FB" w:rsidRDefault="00E756FB" w:rsidP="00E756FB">
            <w:pPr>
              <w:rPr>
                <w:lang w:val="en-US"/>
              </w:rPr>
            </w:pPr>
          </w:p>
        </w:tc>
      </w:tr>
      <w:tr w:rsidR="00E756FB" w:rsidRPr="00E756FB" w14:paraId="4E3BE57D" w14:textId="77777777" w:rsidTr="008F0E6E">
        <w:tc>
          <w:tcPr>
            <w:tcW w:w="4814" w:type="dxa"/>
          </w:tcPr>
          <w:p w14:paraId="5E50DA72" w14:textId="0406EF58" w:rsidR="00E756FB" w:rsidRPr="00E756FB" w:rsidRDefault="00E756FB" w:rsidP="00E756FB">
            <w:pPr>
              <w:numPr>
                <w:ilvl w:val="0"/>
                <w:numId w:val="32"/>
              </w:numPr>
              <w:contextualSpacing/>
              <w:rPr>
                <w:lang w:val="en-US"/>
              </w:rPr>
            </w:pPr>
            <w:r w:rsidRPr="00E756FB">
              <w:rPr>
                <w:lang w:val="en-US"/>
              </w:rPr>
              <w:t xml:space="preserve">Discount coupons and discounts for families with economic disadvantage </w:t>
            </w:r>
          </w:p>
        </w:tc>
        <w:tc>
          <w:tcPr>
            <w:tcW w:w="4814" w:type="dxa"/>
          </w:tcPr>
          <w:p w14:paraId="5ED937BB" w14:textId="77777777" w:rsidR="00E756FB" w:rsidRPr="00E756FB" w:rsidRDefault="00E756FB" w:rsidP="00E756FB">
            <w:pPr>
              <w:rPr>
                <w:lang w:val="en-US"/>
              </w:rPr>
            </w:pPr>
          </w:p>
        </w:tc>
      </w:tr>
      <w:tr w:rsidR="00E756FB" w:rsidRPr="00E756FB" w14:paraId="1115FE77" w14:textId="77777777" w:rsidTr="008F0E6E">
        <w:tc>
          <w:tcPr>
            <w:tcW w:w="4814" w:type="dxa"/>
          </w:tcPr>
          <w:p w14:paraId="6ADFBD1B" w14:textId="1918AFEE" w:rsidR="00E756FB" w:rsidRPr="00E756FB" w:rsidRDefault="00E756FB" w:rsidP="00E756FB">
            <w:pPr>
              <w:numPr>
                <w:ilvl w:val="0"/>
                <w:numId w:val="32"/>
              </w:numPr>
              <w:contextualSpacing/>
              <w:rPr>
                <w:lang w:val="en-US"/>
              </w:rPr>
            </w:pPr>
            <w:r w:rsidRPr="00E756FB">
              <w:rPr>
                <w:lang w:val="en-US"/>
              </w:rPr>
              <w:t xml:space="preserve">Projects that could be associated with collaborations  </w:t>
            </w:r>
          </w:p>
        </w:tc>
        <w:tc>
          <w:tcPr>
            <w:tcW w:w="4814" w:type="dxa"/>
          </w:tcPr>
          <w:p w14:paraId="2466A6B4" w14:textId="77777777" w:rsidR="00E756FB" w:rsidRPr="00E756FB" w:rsidRDefault="00E756FB" w:rsidP="00E756FB">
            <w:pPr>
              <w:rPr>
                <w:lang w:val="en-US"/>
              </w:rPr>
            </w:pPr>
          </w:p>
        </w:tc>
      </w:tr>
      <w:tr w:rsidR="00E756FB" w:rsidRPr="00E756FB" w14:paraId="22E19BAC" w14:textId="77777777" w:rsidTr="008F0E6E">
        <w:tc>
          <w:tcPr>
            <w:tcW w:w="4814" w:type="dxa"/>
          </w:tcPr>
          <w:p w14:paraId="13CFE21E" w14:textId="6321F056" w:rsidR="00E756FB" w:rsidRPr="00E756FB" w:rsidRDefault="00E756FB" w:rsidP="00E756FB">
            <w:pPr>
              <w:numPr>
                <w:ilvl w:val="0"/>
                <w:numId w:val="32"/>
              </w:numPr>
              <w:contextualSpacing/>
              <w:rPr>
                <w:lang w:val="en-US"/>
              </w:rPr>
            </w:pPr>
            <w:r w:rsidRPr="00E756FB">
              <w:rPr>
                <w:lang w:val="en-US"/>
              </w:rPr>
              <w:t xml:space="preserve">Networks that work to help implement good practices  </w:t>
            </w:r>
          </w:p>
        </w:tc>
        <w:tc>
          <w:tcPr>
            <w:tcW w:w="4814" w:type="dxa"/>
          </w:tcPr>
          <w:p w14:paraId="292245EF" w14:textId="77777777" w:rsidR="00E756FB" w:rsidRPr="00E756FB" w:rsidRDefault="00E756FB" w:rsidP="00E756FB">
            <w:pPr>
              <w:rPr>
                <w:lang w:val="en-US"/>
              </w:rPr>
            </w:pPr>
          </w:p>
        </w:tc>
      </w:tr>
    </w:tbl>
    <w:p w14:paraId="441DD1A7" w14:textId="77777777" w:rsidR="00E756FB" w:rsidRPr="00E756FB" w:rsidRDefault="00E756FB" w:rsidP="00E756FB">
      <w:pPr>
        <w:suppressLineNumbers/>
        <w:spacing w:before="120" w:after="120"/>
        <w:rPr>
          <w:rFonts w:cs="Arial"/>
          <w:i/>
          <w:iCs/>
          <w:lang w:val="en-US"/>
        </w:rPr>
      </w:pPr>
      <w:r w:rsidRPr="00E756FB">
        <w:rPr>
          <w:rFonts w:cs="Arial"/>
          <w:i/>
          <w:iCs/>
          <w:lang w:val="en-US"/>
        </w:rPr>
        <w:t xml:space="preserve">Table </w:t>
      </w:r>
      <w:r w:rsidRPr="00E756FB">
        <w:rPr>
          <w:rFonts w:cs="Arial"/>
          <w:i/>
          <w:iCs/>
        </w:rPr>
        <w:fldChar w:fldCharType="begin"/>
      </w:r>
      <w:r w:rsidRPr="00E756FB">
        <w:rPr>
          <w:rFonts w:cs="Arial"/>
          <w:i/>
          <w:iCs/>
          <w:lang w:val="en-US"/>
        </w:rPr>
        <w:instrText xml:space="preserve"> SEQ Tabella \* ARABIC </w:instrText>
      </w:r>
      <w:r w:rsidRPr="00E756FB">
        <w:rPr>
          <w:rFonts w:cs="Arial"/>
          <w:i/>
          <w:iCs/>
        </w:rPr>
        <w:fldChar w:fldCharType="separate"/>
      </w:r>
      <w:r w:rsidRPr="00E756FB">
        <w:rPr>
          <w:rFonts w:cs="Arial"/>
          <w:i/>
          <w:iCs/>
          <w:noProof/>
          <w:lang w:val="en-US"/>
        </w:rPr>
        <w:t>4</w:t>
      </w:r>
      <w:r w:rsidRPr="00E756FB">
        <w:rPr>
          <w:rFonts w:cs="Arial"/>
          <w:i/>
          <w:iCs/>
          <w:noProof/>
        </w:rPr>
        <w:fldChar w:fldCharType="end"/>
      </w:r>
    </w:p>
    <w:p w14:paraId="77EF892D" w14:textId="77777777" w:rsidR="00E756FB" w:rsidRDefault="00E756FB" w:rsidP="000F0DAA">
      <w:pPr>
        <w:ind w:left="709" w:firstLine="1066"/>
        <w:rPr>
          <w:lang w:val="en-GB"/>
        </w:rPr>
      </w:pPr>
    </w:p>
    <w:p w14:paraId="3B6E8C04" w14:textId="77777777" w:rsidR="00E756FB" w:rsidRDefault="00E756FB" w:rsidP="000F0DAA">
      <w:pPr>
        <w:ind w:left="709" w:firstLine="1066"/>
        <w:rPr>
          <w:lang w:val="en-GB"/>
        </w:rPr>
      </w:pPr>
    </w:p>
    <w:p w14:paraId="1AFE5B49" w14:textId="77777777" w:rsidR="00E756FB" w:rsidRDefault="00E756FB" w:rsidP="000F0DAA">
      <w:pPr>
        <w:ind w:left="709" w:firstLine="1066"/>
        <w:rPr>
          <w:lang w:val="en-GB"/>
        </w:rPr>
      </w:pPr>
    </w:p>
    <w:p w14:paraId="6EAF93E8" w14:textId="77777777" w:rsidR="000F0DAA" w:rsidRDefault="000F0DAA" w:rsidP="000F0DAA">
      <w:pPr>
        <w:ind w:left="709" w:firstLine="1066"/>
        <w:rPr>
          <w:lang w:val="en-GB"/>
        </w:rPr>
      </w:pPr>
    </w:p>
    <w:p w14:paraId="5750D74C" w14:textId="65360AE0" w:rsidR="0075243B" w:rsidRPr="00E756FB" w:rsidRDefault="00081D3E" w:rsidP="000F0DAA">
      <w:pPr>
        <w:rPr>
          <w:b/>
          <w:i/>
          <w:lang w:val="en-GB"/>
        </w:rPr>
      </w:pPr>
      <w:bookmarkStart w:id="25" w:name="_Toc54880739"/>
      <w:r w:rsidRPr="00E756FB">
        <w:rPr>
          <w:b/>
          <w:color w:val="000000"/>
          <w:u w:val="single"/>
          <w:lang w:val="en-GB"/>
        </w:rPr>
        <w:t xml:space="preserve">SWOT </w:t>
      </w:r>
      <w:proofErr w:type="spellStart"/>
      <w:r w:rsidRPr="00E756FB">
        <w:rPr>
          <w:b/>
          <w:color w:val="000000"/>
          <w:u w:val="single"/>
          <w:lang w:val="en-GB"/>
        </w:rPr>
        <w:t>ANALISYS</w:t>
      </w:r>
      <w:proofErr w:type="spellEnd"/>
      <w:r w:rsidRPr="00E756FB">
        <w:rPr>
          <w:b/>
          <w:color w:val="000000"/>
          <w:u w:val="single"/>
          <w:lang w:val="en-GB"/>
        </w:rPr>
        <w:t xml:space="preserve">: </w:t>
      </w:r>
      <w:proofErr w:type="spellStart"/>
      <w:r w:rsidRPr="00E756FB">
        <w:rPr>
          <w:b/>
          <w:color w:val="000000"/>
          <w:u w:val="single"/>
          <w:lang w:val="en-GB"/>
        </w:rPr>
        <w:t>STRENGHTS</w:t>
      </w:r>
      <w:proofErr w:type="spellEnd"/>
      <w:r w:rsidRPr="00E756FB">
        <w:rPr>
          <w:b/>
          <w:color w:val="000000"/>
          <w:u w:val="single"/>
          <w:lang w:val="en-GB"/>
        </w:rPr>
        <w:t>, WEAKNESSES, OPPORTUNITIES, THREATS</w:t>
      </w:r>
      <w:bookmarkEnd w:id="25"/>
    </w:p>
    <w:p w14:paraId="5360505B" w14:textId="77777777" w:rsidR="0075243B" w:rsidRPr="00426043" w:rsidRDefault="00081D3E">
      <w:pPr>
        <w:shd w:val="clear" w:color="auto" w:fill="FFFFFF"/>
        <w:rPr>
          <w:lang w:val="en-GB"/>
        </w:rPr>
      </w:pPr>
      <w:bookmarkStart w:id="26" w:name="_heading=h.2xcytpi" w:colFirst="0" w:colLast="0"/>
      <w:bookmarkEnd w:id="26"/>
      <w:r w:rsidRPr="00426043">
        <w:rPr>
          <w:lang w:val="en-GB"/>
        </w:rPr>
        <w:br/>
      </w:r>
      <w:r w:rsidRPr="00426043">
        <w:rPr>
          <w:color w:val="222222"/>
          <w:highlight w:val="white"/>
          <w:lang w:val="en-GB"/>
        </w:rPr>
        <w:t xml:space="preserve">This analysis allows </w:t>
      </w:r>
      <w:proofErr w:type="gramStart"/>
      <w:r w:rsidRPr="00426043">
        <w:rPr>
          <w:color w:val="222222"/>
          <w:highlight w:val="white"/>
          <w:lang w:val="en-GB"/>
        </w:rPr>
        <w:t>to frame</w:t>
      </w:r>
      <w:proofErr w:type="gramEnd"/>
      <w:r w:rsidRPr="00426043">
        <w:rPr>
          <w:color w:val="222222"/>
          <w:highlight w:val="white"/>
          <w:lang w:val="en-GB"/>
        </w:rPr>
        <w:t xml:space="preserve"> the external and internal factors that act positively or negatively on the implementation of the project. In particular we talk about: strengths, weaknesses, opportunities and threats.</w:t>
      </w:r>
    </w:p>
    <w:p w14:paraId="30F7936B" w14:textId="77777777" w:rsidR="0075243B" w:rsidRPr="00426043" w:rsidRDefault="0075243B">
      <w:pPr>
        <w:rPr>
          <w:lang w:val="en-GB"/>
        </w:rPr>
      </w:pPr>
    </w:p>
    <w:p w14:paraId="24DF39FA" w14:textId="77777777" w:rsidR="0075243B" w:rsidRPr="00426043" w:rsidRDefault="00081D3E">
      <w:pPr>
        <w:rPr>
          <w:lang w:val="en-GB"/>
        </w:rPr>
      </w:pPr>
      <w:r w:rsidRPr="00426043">
        <w:rPr>
          <w:lang w:val="en-GB"/>
        </w:rPr>
        <w:t>The SWOT matrix is the graphic representation on which to focus the salient points related to the project. It consists of four squares:</w:t>
      </w:r>
    </w:p>
    <w:p w14:paraId="22BFF7F3" w14:textId="77777777" w:rsidR="0075243B" w:rsidRPr="00426043" w:rsidRDefault="00081D3E">
      <w:pPr>
        <w:numPr>
          <w:ilvl w:val="0"/>
          <w:numId w:val="20"/>
        </w:numPr>
        <w:rPr>
          <w:lang w:val="en-GB"/>
        </w:rPr>
      </w:pPr>
      <w:r w:rsidRPr="00426043">
        <w:rPr>
          <w:lang w:val="en-GB"/>
        </w:rPr>
        <w:t>Internal factors on top (</w:t>
      </w:r>
      <w:proofErr w:type="spellStart"/>
      <w:r w:rsidRPr="00426043">
        <w:rPr>
          <w:lang w:val="en-GB"/>
        </w:rPr>
        <w:t>strenghts</w:t>
      </w:r>
      <w:proofErr w:type="spellEnd"/>
      <w:r w:rsidRPr="00426043">
        <w:rPr>
          <w:lang w:val="en-GB"/>
        </w:rPr>
        <w:t>, weaknesses) </w:t>
      </w:r>
    </w:p>
    <w:p w14:paraId="3997EDBC" w14:textId="77777777" w:rsidR="0075243B" w:rsidRPr="00426043" w:rsidRDefault="00081D3E">
      <w:pPr>
        <w:numPr>
          <w:ilvl w:val="0"/>
          <w:numId w:val="20"/>
        </w:numPr>
        <w:rPr>
          <w:lang w:val="en-GB"/>
        </w:rPr>
      </w:pPr>
      <w:r w:rsidRPr="00426043">
        <w:rPr>
          <w:lang w:val="en-GB"/>
        </w:rPr>
        <w:t>External factors below (opportunities, threats)</w:t>
      </w:r>
    </w:p>
    <w:p w14:paraId="14881194" w14:textId="77777777" w:rsidR="0075243B" w:rsidRPr="00426043" w:rsidRDefault="00081D3E">
      <w:pPr>
        <w:numPr>
          <w:ilvl w:val="0"/>
          <w:numId w:val="20"/>
        </w:numPr>
        <w:rPr>
          <w:lang w:val="en-GB"/>
        </w:rPr>
      </w:pPr>
      <w:r w:rsidRPr="00426043">
        <w:rPr>
          <w:lang w:val="en-GB"/>
        </w:rPr>
        <w:t>Positive elements on the left (</w:t>
      </w:r>
      <w:proofErr w:type="spellStart"/>
      <w:r w:rsidRPr="00426043">
        <w:rPr>
          <w:lang w:val="en-GB"/>
        </w:rPr>
        <w:t>strenghts</w:t>
      </w:r>
      <w:proofErr w:type="spellEnd"/>
      <w:r w:rsidRPr="00426043">
        <w:rPr>
          <w:lang w:val="en-GB"/>
        </w:rPr>
        <w:t xml:space="preserve"> and opportunities)</w:t>
      </w:r>
    </w:p>
    <w:p w14:paraId="43170ACB" w14:textId="77777777" w:rsidR="0075243B" w:rsidRPr="00426043" w:rsidRDefault="00081D3E">
      <w:pPr>
        <w:numPr>
          <w:ilvl w:val="0"/>
          <w:numId w:val="20"/>
        </w:numPr>
        <w:rPr>
          <w:lang w:val="en-GB"/>
        </w:rPr>
      </w:pPr>
      <w:r w:rsidRPr="00426043">
        <w:rPr>
          <w:lang w:val="en-GB"/>
        </w:rPr>
        <w:t>Inevitable internal and external obstacles on the right (weak points and threats)</w:t>
      </w:r>
    </w:p>
    <w:p w14:paraId="6605F824" w14:textId="20CE3D32" w:rsidR="0075243B" w:rsidRPr="00426043" w:rsidRDefault="00081D3E">
      <w:pPr>
        <w:ind w:firstLine="357"/>
        <w:rPr>
          <w:lang w:val="en-GB"/>
        </w:rPr>
      </w:pPr>
      <w:r w:rsidRPr="00426043">
        <w:rPr>
          <w:lang w:val="en-GB"/>
        </w:rPr>
        <w:t>There are no weak points and threats th</w:t>
      </w:r>
      <w:r w:rsidR="00D1427B">
        <w:rPr>
          <w:lang w:val="en-GB"/>
        </w:rPr>
        <w:t>at cannot be transformed into sil</w:t>
      </w:r>
      <w:r w:rsidRPr="00426043">
        <w:rPr>
          <w:lang w:val="en-GB"/>
        </w:rPr>
        <w:t xml:space="preserve">ent features and opportunities.  </w:t>
      </w:r>
    </w:p>
    <w:p w14:paraId="0E0D7A96" w14:textId="77777777" w:rsidR="0075243B" w:rsidRDefault="0075243B">
      <w:pPr>
        <w:ind w:firstLine="357"/>
        <w:rPr>
          <w:lang w:val="en-GB"/>
        </w:rPr>
      </w:pPr>
    </w:p>
    <w:p w14:paraId="3BD76273" w14:textId="77777777" w:rsidR="00D1427B" w:rsidRPr="00426043" w:rsidRDefault="00D1427B">
      <w:pPr>
        <w:ind w:firstLine="357"/>
        <w:rPr>
          <w:lang w:val="en-GB"/>
        </w:rPr>
      </w:pPr>
    </w:p>
    <w:p w14:paraId="3624897C" w14:textId="77777777" w:rsidR="0075243B" w:rsidRPr="00426043" w:rsidRDefault="00081D3E">
      <w:pPr>
        <w:ind w:firstLine="357"/>
        <w:rPr>
          <w:lang w:val="en-GB"/>
        </w:rPr>
      </w:pPr>
      <w:r w:rsidRPr="00426043">
        <w:rPr>
          <w:noProof/>
        </w:rPr>
        <w:drawing>
          <wp:inline distT="0" distB="0" distL="0" distR="0" wp14:anchorId="0AE67BC8" wp14:editId="47274B52">
            <wp:extent cx="3770134" cy="3319618"/>
            <wp:effectExtent l="0" t="0" r="0" b="0"/>
            <wp:docPr id="3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7"/>
                    <a:srcRect/>
                    <a:stretch>
                      <a:fillRect/>
                    </a:stretch>
                  </pic:blipFill>
                  <pic:spPr>
                    <a:xfrm>
                      <a:off x="0" y="0"/>
                      <a:ext cx="3770134" cy="3319618"/>
                    </a:xfrm>
                    <a:prstGeom prst="rect">
                      <a:avLst/>
                    </a:prstGeom>
                    <a:ln/>
                  </pic:spPr>
                </pic:pic>
              </a:graphicData>
            </a:graphic>
          </wp:inline>
        </w:drawing>
      </w:r>
    </w:p>
    <w:p w14:paraId="32BB2E58" w14:textId="77777777" w:rsidR="0075243B" w:rsidRPr="00426043" w:rsidRDefault="00081D3E">
      <w:pPr>
        <w:rPr>
          <w:lang w:val="en-GB"/>
        </w:rPr>
      </w:pPr>
      <w:r w:rsidRPr="00426043">
        <w:rPr>
          <w:lang w:val="en-GB"/>
        </w:rPr>
        <w:br w:type="page"/>
      </w:r>
      <w:bookmarkStart w:id="27" w:name="_GoBack"/>
      <w:bookmarkEnd w:id="27"/>
    </w:p>
    <w:p w14:paraId="51EDA6B5" w14:textId="77777777" w:rsidR="0075243B" w:rsidRPr="00E756FB" w:rsidRDefault="0075243B">
      <w:pPr>
        <w:ind w:firstLine="357"/>
        <w:rPr>
          <w:b/>
          <w:lang w:val="en-GB"/>
        </w:rPr>
      </w:pPr>
    </w:p>
    <w:p w14:paraId="25214532" w14:textId="77777777" w:rsidR="0075243B" w:rsidRPr="00E756FB" w:rsidRDefault="00081D3E">
      <w:pPr>
        <w:rPr>
          <w:b/>
          <w:lang w:val="en-GB"/>
        </w:rPr>
      </w:pPr>
      <w:r w:rsidRPr="00E756FB">
        <w:rPr>
          <w:b/>
          <w:lang w:val="en-GB"/>
        </w:rPr>
        <w:t>Strength and weak points to look for in a project are:</w:t>
      </w:r>
    </w:p>
    <w:p w14:paraId="08686808" w14:textId="77777777" w:rsidR="0075243B" w:rsidRPr="00426043" w:rsidRDefault="0075243B">
      <w:pPr>
        <w:ind w:firstLine="357"/>
        <w:rPr>
          <w:lang w:val="en-GB"/>
        </w:rPr>
      </w:pPr>
    </w:p>
    <w:tbl>
      <w:tblPr>
        <w:tblStyle w:val="4"/>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955"/>
      </w:tblGrid>
      <w:tr w:rsidR="0075243B" w:rsidRPr="00426043" w14:paraId="7F32FDFB" w14:textId="77777777">
        <w:tc>
          <w:tcPr>
            <w:tcW w:w="4673" w:type="dxa"/>
          </w:tcPr>
          <w:p w14:paraId="286BBEB8" w14:textId="77777777" w:rsidR="0075243B" w:rsidRPr="00426043" w:rsidRDefault="00081D3E">
            <w:pPr>
              <w:rPr>
                <w:b/>
                <w:lang w:val="en-GB"/>
              </w:rPr>
            </w:pPr>
            <w:proofErr w:type="spellStart"/>
            <w:r w:rsidRPr="00426043">
              <w:rPr>
                <w:b/>
                <w:lang w:val="en-GB"/>
              </w:rPr>
              <w:t>SRENGHT</w:t>
            </w:r>
            <w:proofErr w:type="spellEnd"/>
            <w:r w:rsidRPr="00426043">
              <w:rPr>
                <w:b/>
                <w:lang w:val="en-GB"/>
              </w:rPr>
              <w:t xml:space="preserve"> POINTS</w:t>
            </w:r>
          </w:p>
        </w:tc>
        <w:tc>
          <w:tcPr>
            <w:tcW w:w="4955" w:type="dxa"/>
          </w:tcPr>
          <w:p w14:paraId="48805B15" w14:textId="77777777" w:rsidR="0075243B" w:rsidRPr="00426043" w:rsidRDefault="00081D3E">
            <w:pPr>
              <w:rPr>
                <w:b/>
                <w:lang w:val="en-GB"/>
              </w:rPr>
            </w:pPr>
            <w:r w:rsidRPr="00426043">
              <w:rPr>
                <w:b/>
                <w:lang w:val="en-GB"/>
              </w:rPr>
              <w:t xml:space="preserve">WEAK POINTS </w:t>
            </w:r>
          </w:p>
        </w:tc>
      </w:tr>
      <w:tr w:rsidR="0075243B" w:rsidRPr="000B59EF" w14:paraId="6CD31713" w14:textId="77777777">
        <w:tc>
          <w:tcPr>
            <w:tcW w:w="4673" w:type="dxa"/>
          </w:tcPr>
          <w:p w14:paraId="62467FB7" w14:textId="77777777" w:rsidR="0075243B" w:rsidRPr="00426043" w:rsidRDefault="00081D3E">
            <w:pPr>
              <w:numPr>
                <w:ilvl w:val="0"/>
                <w:numId w:val="22"/>
              </w:numPr>
              <w:pBdr>
                <w:top w:val="nil"/>
                <w:left w:val="nil"/>
                <w:bottom w:val="nil"/>
                <w:right w:val="nil"/>
                <w:between w:val="nil"/>
              </w:pBdr>
              <w:rPr>
                <w:color w:val="000000"/>
                <w:lang w:val="en-GB"/>
              </w:rPr>
            </w:pPr>
            <w:r w:rsidRPr="00426043">
              <w:rPr>
                <w:color w:val="000000"/>
                <w:lang w:val="en-GB"/>
              </w:rPr>
              <w:t xml:space="preserve">Recognizable brand </w:t>
            </w:r>
          </w:p>
        </w:tc>
        <w:tc>
          <w:tcPr>
            <w:tcW w:w="4955" w:type="dxa"/>
          </w:tcPr>
          <w:p w14:paraId="459E814C" w14:textId="77777777" w:rsidR="0075243B" w:rsidRPr="00426043" w:rsidRDefault="00081D3E">
            <w:pPr>
              <w:numPr>
                <w:ilvl w:val="0"/>
                <w:numId w:val="2"/>
              </w:numPr>
              <w:pBdr>
                <w:top w:val="nil"/>
                <w:left w:val="nil"/>
                <w:bottom w:val="nil"/>
                <w:right w:val="nil"/>
                <w:between w:val="nil"/>
              </w:pBdr>
              <w:rPr>
                <w:color w:val="000000"/>
                <w:lang w:val="en-GB"/>
              </w:rPr>
            </w:pPr>
            <w:r w:rsidRPr="00426043">
              <w:rPr>
                <w:color w:val="000000"/>
                <w:lang w:val="en-GB"/>
              </w:rPr>
              <w:t xml:space="preserve">Little consistency with the guidelines of the project and its objectives </w:t>
            </w:r>
          </w:p>
        </w:tc>
      </w:tr>
      <w:tr w:rsidR="0075243B" w:rsidRPr="000B59EF" w14:paraId="7F585EAA" w14:textId="77777777">
        <w:tc>
          <w:tcPr>
            <w:tcW w:w="4673" w:type="dxa"/>
          </w:tcPr>
          <w:p w14:paraId="79292544" w14:textId="77777777" w:rsidR="0075243B" w:rsidRPr="00426043" w:rsidRDefault="00081D3E">
            <w:pPr>
              <w:numPr>
                <w:ilvl w:val="0"/>
                <w:numId w:val="22"/>
              </w:numPr>
              <w:pBdr>
                <w:top w:val="nil"/>
                <w:left w:val="nil"/>
                <w:bottom w:val="nil"/>
                <w:right w:val="nil"/>
                <w:between w:val="nil"/>
              </w:pBdr>
              <w:rPr>
                <w:color w:val="000000"/>
                <w:lang w:val="en-GB"/>
              </w:rPr>
            </w:pPr>
            <w:r w:rsidRPr="00426043">
              <w:rPr>
                <w:color w:val="000000"/>
                <w:lang w:val="en-GB"/>
              </w:rPr>
              <w:t>Quality of the offered services</w:t>
            </w:r>
          </w:p>
        </w:tc>
        <w:tc>
          <w:tcPr>
            <w:tcW w:w="4955" w:type="dxa"/>
          </w:tcPr>
          <w:p w14:paraId="3A879B2A" w14:textId="77777777" w:rsidR="0075243B" w:rsidRPr="00426043" w:rsidRDefault="00081D3E">
            <w:pPr>
              <w:numPr>
                <w:ilvl w:val="0"/>
                <w:numId w:val="2"/>
              </w:numPr>
              <w:pBdr>
                <w:top w:val="nil"/>
                <w:left w:val="nil"/>
                <w:bottom w:val="nil"/>
                <w:right w:val="nil"/>
                <w:between w:val="nil"/>
              </w:pBdr>
              <w:rPr>
                <w:color w:val="000000"/>
                <w:lang w:val="en-GB"/>
              </w:rPr>
            </w:pPr>
            <w:r w:rsidRPr="00426043">
              <w:rPr>
                <w:color w:val="000000"/>
                <w:lang w:val="en-GB"/>
              </w:rPr>
              <w:t>Little collaboration in the team of operators</w:t>
            </w:r>
          </w:p>
        </w:tc>
      </w:tr>
      <w:tr w:rsidR="0075243B" w:rsidRPr="000B59EF" w14:paraId="1AF46E2D" w14:textId="77777777">
        <w:tc>
          <w:tcPr>
            <w:tcW w:w="4673" w:type="dxa"/>
          </w:tcPr>
          <w:p w14:paraId="7C3499BD" w14:textId="77777777" w:rsidR="0075243B" w:rsidRPr="00426043" w:rsidRDefault="00081D3E">
            <w:pPr>
              <w:numPr>
                <w:ilvl w:val="0"/>
                <w:numId w:val="22"/>
              </w:numPr>
              <w:pBdr>
                <w:top w:val="nil"/>
                <w:left w:val="nil"/>
                <w:bottom w:val="nil"/>
                <w:right w:val="nil"/>
                <w:between w:val="nil"/>
              </w:pBdr>
              <w:rPr>
                <w:color w:val="000000"/>
                <w:lang w:val="en-GB"/>
              </w:rPr>
            </w:pPr>
            <w:r w:rsidRPr="00426043">
              <w:rPr>
                <w:color w:val="000000"/>
                <w:lang w:val="en-GB"/>
              </w:rPr>
              <w:t>Good reputation</w:t>
            </w:r>
          </w:p>
        </w:tc>
        <w:tc>
          <w:tcPr>
            <w:tcW w:w="4955" w:type="dxa"/>
          </w:tcPr>
          <w:p w14:paraId="08FADCC7" w14:textId="77777777" w:rsidR="0075243B" w:rsidRPr="00426043" w:rsidRDefault="00081D3E">
            <w:pPr>
              <w:numPr>
                <w:ilvl w:val="0"/>
                <w:numId w:val="2"/>
              </w:numPr>
              <w:pBdr>
                <w:top w:val="nil"/>
                <w:left w:val="nil"/>
                <w:bottom w:val="nil"/>
                <w:right w:val="nil"/>
                <w:between w:val="nil"/>
              </w:pBdr>
              <w:rPr>
                <w:color w:val="000000"/>
                <w:lang w:val="en-GB"/>
              </w:rPr>
            </w:pPr>
            <w:r w:rsidRPr="00426043">
              <w:rPr>
                <w:color w:val="000000"/>
                <w:lang w:val="en-GB"/>
              </w:rPr>
              <w:t>Little participation or disinterest of the target</w:t>
            </w:r>
          </w:p>
        </w:tc>
      </w:tr>
      <w:tr w:rsidR="0075243B" w:rsidRPr="00426043" w14:paraId="38E552B7" w14:textId="77777777">
        <w:tc>
          <w:tcPr>
            <w:tcW w:w="4673" w:type="dxa"/>
          </w:tcPr>
          <w:p w14:paraId="2E336A73" w14:textId="77777777" w:rsidR="0075243B" w:rsidRPr="00426043" w:rsidRDefault="00081D3E">
            <w:pPr>
              <w:numPr>
                <w:ilvl w:val="0"/>
                <w:numId w:val="22"/>
              </w:numPr>
              <w:pBdr>
                <w:top w:val="nil"/>
                <w:left w:val="nil"/>
                <w:bottom w:val="nil"/>
                <w:right w:val="nil"/>
                <w:between w:val="nil"/>
              </w:pBdr>
              <w:rPr>
                <w:color w:val="000000"/>
                <w:lang w:val="en-GB"/>
              </w:rPr>
            </w:pPr>
            <w:r w:rsidRPr="00426043">
              <w:rPr>
                <w:color w:val="000000"/>
                <w:lang w:val="en-GB"/>
              </w:rPr>
              <w:t xml:space="preserve">High recipient satisfaction rate </w:t>
            </w:r>
          </w:p>
        </w:tc>
        <w:tc>
          <w:tcPr>
            <w:tcW w:w="4955" w:type="dxa"/>
          </w:tcPr>
          <w:p w14:paraId="058776CD" w14:textId="77777777" w:rsidR="0075243B" w:rsidRPr="00426043" w:rsidRDefault="00081D3E">
            <w:pPr>
              <w:numPr>
                <w:ilvl w:val="0"/>
                <w:numId w:val="2"/>
              </w:numPr>
              <w:pBdr>
                <w:top w:val="nil"/>
                <w:left w:val="nil"/>
                <w:bottom w:val="nil"/>
                <w:right w:val="nil"/>
                <w:between w:val="nil"/>
              </w:pBdr>
              <w:rPr>
                <w:color w:val="000000"/>
                <w:lang w:val="en-GB"/>
              </w:rPr>
            </w:pPr>
            <w:r w:rsidRPr="00426043">
              <w:rPr>
                <w:color w:val="000000"/>
                <w:lang w:val="en-GB"/>
              </w:rPr>
              <w:t xml:space="preserve">Loss of motivation </w:t>
            </w:r>
          </w:p>
        </w:tc>
      </w:tr>
      <w:tr w:rsidR="0075243B" w:rsidRPr="00426043" w14:paraId="6D972D11" w14:textId="77777777">
        <w:tc>
          <w:tcPr>
            <w:tcW w:w="4673" w:type="dxa"/>
          </w:tcPr>
          <w:p w14:paraId="50A311D1" w14:textId="77777777" w:rsidR="0075243B" w:rsidRPr="00426043" w:rsidRDefault="00081D3E">
            <w:pPr>
              <w:numPr>
                <w:ilvl w:val="0"/>
                <w:numId w:val="22"/>
              </w:numPr>
              <w:pBdr>
                <w:top w:val="nil"/>
                <w:left w:val="nil"/>
                <w:bottom w:val="nil"/>
                <w:right w:val="nil"/>
                <w:between w:val="nil"/>
              </w:pBdr>
              <w:rPr>
                <w:color w:val="000000"/>
                <w:lang w:val="en-GB"/>
              </w:rPr>
            </w:pPr>
            <w:r w:rsidRPr="00426043">
              <w:rPr>
                <w:color w:val="000000"/>
                <w:lang w:val="en-GB"/>
              </w:rPr>
              <w:t>Quality of assistance</w:t>
            </w:r>
          </w:p>
        </w:tc>
        <w:tc>
          <w:tcPr>
            <w:tcW w:w="4955" w:type="dxa"/>
          </w:tcPr>
          <w:p w14:paraId="1AEF68E1" w14:textId="77777777" w:rsidR="0075243B" w:rsidRPr="00426043" w:rsidRDefault="00081D3E">
            <w:pPr>
              <w:numPr>
                <w:ilvl w:val="0"/>
                <w:numId w:val="2"/>
              </w:numPr>
              <w:pBdr>
                <w:top w:val="nil"/>
                <w:left w:val="nil"/>
                <w:bottom w:val="nil"/>
                <w:right w:val="nil"/>
                <w:between w:val="nil"/>
              </w:pBdr>
              <w:rPr>
                <w:color w:val="000000"/>
                <w:lang w:val="en-GB"/>
              </w:rPr>
            </w:pPr>
            <w:r w:rsidRPr="00426043">
              <w:rPr>
                <w:color w:val="000000"/>
                <w:lang w:val="en-GB"/>
              </w:rPr>
              <w:t>Negative synergy</w:t>
            </w:r>
          </w:p>
        </w:tc>
      </w:tr>
      <w:tr w:rsidR="0075243B" w:rsidRPr="00426043" w14:paraId="5607830C" w14:textId="77777777">
        <w:tc>
          <w:tcPr>
            <w:tcW w:w="4673" w:type="dxa"/>
          </w:tcPr>
          <w:p w14:paraId="5BA8E141" w14:textId="77777777" w:rsidR="0075243B" w:rsidRPr="00426043" w:rsidRDefault="00081D3E">
            <w:pPr>
              <w:numPr>
                <w:ilvl w:val="0"/>
                <w:numId w:val="22"/>
              </w:numPr>
              <w:pBdr>
                <w:top w:val="nil"/>
                <w:left w:val="nil"/>
                <w:bottom w:val="nil"/>
                <w:right w:val="nil"/>
                <w:between w:val="nil"/>
              </w:pBdr>
              <w:rPr>
                <w:color w:val="000000"/>
                <w:lang w:val="en-GB"/>
              </w:rPr>
            </w:pPr>
            <w:r w:rsidRPr="00426043">
              <w:rPr>
                <w:color w:val="000000"/>
                <w:lang w:val="en-GB"/>
              </w:rPr>
              <w:t>Competent operational team</w:t>
            </w:r>
          </w:p>
        </w:tc>
        <w:tc>
          <w:tcPr>
            <w:tcW w:w="4955" w:type="dxa"/>
          </w:tcPr>
          <w:p w14:paraId="78D67305" w14:textId="77777777" w:rsidR="0075243B" w:rsidRPr="00426043" w:rsidRDefault="00081D3E">
            <w:pPr>
              <w:numPr>
                <w:ilvl w:val="0"/>
                <w:numId w:val="2"/>
              </w:numPr>
              <w:pBdr>
                <w:top w:val="nil"/>
                <w:left w:val="nil"/>
                <w:bottom w:val="nil"/>
                <w:right w:val="nil"/>
                <w:between w:val="nil"/>
              </w:pBdr>
              <w:rPr>
                <w:color w:val="000000"/>
                <w:lang w:val="en-GB"/>
              </w:rPr>
            </w:pPr>
            <w:r w:rsidRPr="00426043">
              <w:rPr>
                <w:color w:val="000000"/>
                <w:lang w:val="en-GB"/>
              </w:rPr>
              <w:t>Mistrust</w:t>
            </w:r>
          </w:p>
        </w:tc>
      </w:tr>
      <w:tr w:rsidR="0075243B" w:rsidRPr="000B59EF" w14:paraId="18ADFFE3" w14:textId="77777777">
        <w:tc>
          <w:tcPr>
            <w:tcW w:w="4673" w:type="dxa"/>
          </w:tcPr>
          <w:p w14:paraId="793B437D" w14:textId="77777777" w:rsidR="0075243B" w:rsidRPr="00426043" w:rsidRDefault="00081D3E">
            <w:pPr>
              <w:numPr>
                <w:ilvl w:val="0"/>
                <w:numId w:val="22"/>
              </w:numPr>
              <w:pBdr>
                <w:top w:val="nil"/>
                <w:left w:val="nil"/>
                <w:bottom w:val="nil"/>
                <w:right w:val="nil"/>
                <w:between w:val="nil"/>
              </w:pBdr>
              <w:rPr>
                <w:color w:val="000000"/>
                <w:lang w:val="en-GB"/>
              </w:rPr>
            </w:pPr>
            <w:r w:rsidRPr="00426043">
              <w:rPr>
                <w:color w:val="000000"/>
                <w:lang w:val="en-GB"/>
              </w:rPr>
              <w:t xml:space="preserve">Clear and consistent proposals with the target’s expectations  </w:t>
            </w:r>
          </w:p>
        </w:tc>
        <w:tc>
          <w:tcPr>
            <w:tcW w:w="4955" w:type="dxa"/>
          </w:tcPr>
          <w:p w14:paraId="71991455" w14:textId="77777777" w:rsidR="0075243B" w:rsidRPr="00426043" w:rsidRDefault="00081D3E">
            <w:pPr>
              <w:numPr>
                <w:ilvl w:val="0"/>
                <w:numId w:val="2"/>
              </w:numPr>
              <w:pBdr>
                <w:top w:val="nil"/>
                <w:left w:val="nil"/>
                <w:bottom w:val="nil"/>
                <w:right w:val="nil"/>
                <w:between w:val="nil"/>
              </w:pBdr>
              <w:rPr>
                <w:color w:val="000000"/>
                <w:lang w:val="en-GB"/>
              </w:rPr>
            </w:pPr>
            <w:r w:rsidRPr="00426043">
              <w:rPr>
                <w:color w:val="000000"/>
                <w:lang w:val="en-GB"/>
              </w:rPr>
              <w:t xml:space="preserve">Absence of aids and incentives  </w:t>
            </w:r>
          </w:p>
        </w:tc>
      </w:tr>
    </w:tbl>
    <w:p w14:paraId="663E5671" w14:textId="77777777" w:rsidR="0075243B" w:rsidRPr="00426043" w:rsidRDefault="00081D3E">
      <w:pPr>
        <w:pBdr>
          <w:top w:val="nil"/>
          <w:left w:val="nil"/>
          <w:bottom w:val="nil"/>
          <w:right w:val="nil"/>
          <w:between w:val="nil"/>
        </w:pBdr>
        <w:spacing w:before="120" w:after="120"/>
        <w:rPr>
          <w:i/>
          <w:color w:val="000000"/>
          <w:lang w:val="en-GB"/>
        </w:rPr>
      </w:pPr>
      <w:r w:rsidRPr="00426043">
        <w:rPr>
          <w:i/>
          <w:color w:val="000000"/>
          <w:lang w:val="en-GB"/>
        </w:rPr>
        <w:t>Table 5</w:t>
      </w:r>
    </w:p>
    <w:p w14:paraId="5C3C0FA8" w14:textId="33841ADD" w:rsidR="0075243B" w:rsidRDefault="0075243B" w:rsidP="00E756FB">
      <w:pPr>
        <w:rPr>
          <w:lang w:val="en-GB"/>
        </w:rPr>
      </w:pPr>
    </w:p>
    <w:p w14:paraId="6E07560A" w14:textId="77777777" w:rsidR="00E756FB" w:rsidRDefault="00E756FB" w:rsidP="00E756FB">
      <w:pPr>
        <w:rPr>
          <w:lang w:val="en-GB"/>
        </w:rPr>
      </w:pPr>
    </w:p>
    <w:p w14:paraId="2A7CC1F5" w14:textId="77777777" w:rsidR="00E756FB" w:rsidRDefault="00E756FB" w:rsidP="00E756FB">
      <w:pPr>
        <w:rPr>
          <w:lang w:val="en-GB"/>
        </w:rPr>
      </w:pPr>
    </w:p>
    <w:p w14:paraId="0F29A54E" w14:textId="77777777" w:rsidR="00E756FB" w:rsidRPr="00E756FB" w:rsidRDefault="00E756FB" w:rsidP="00E756FB">
      <w:pPr>
        <w:rPr>
          <w:b/>
          <w:lang w:val="en-GB"/>
        </w:rPr>
      </w:pPr>
    </w:p>
    <w:p w14:paraId="4BB757E2" w14:textId="77777777" w:rsidR="00E756FB" w:rsidRPr="00E756FB" w:rsidRDefault="00E756FB" w:rsidP="00E756FB">
      <w:pPr>
        <w:rPr>
          <w:b/>
          <w:i/>
          <w:lang w:val="en-GB"/>
        </w:rPr>
      </w:pPr>
    </w:p>
    <w:p w14:paraId="07317E25" w14:textId="77777777" w:rsidR="0075243B" w:rsidRPr="00E756FB" w:rsidRDefault="00081D3E">
      <w:pPr>
        <w:pBdr>
          <w:top w:val="nil"/>
          <w:left w:val="nil"/>
          <w:bottom w:val="nil"/>
          <w:right w:val="nil"/>
          <w:between w:val="nil"/>
        </w:pBdr>
        <w:spacing w:before="120" w:after="120"/>
        <w:rPr>
          <w:b/>
          <w:color w:val="000000"/>
          <w:lang w:val="en-GB"/>
        </w:rPr>
      </w:pPr>
      <w:r w:rsidRPr="00E756FB">
        <w:rPr>
          <w:b/>
          <w:color w:val="000000"/>
          <w:lang w:val="en-GB"/>
        </w:rPr>
        <w:t>The opportunities and threats to look for in a project are:</w:t>
      </w:r>
    </w:p>
    <w:p w14:paraId="10C115C7" w14:textId="77777777" w:rsidR="0075243B" w:rsidRPr="00426043" w:rsidRDefault="0075243B">
      <w:pPr>
        <w:pBdr>
          <w:top w:val="nil"/>
          <w:left w:val="nil"/>
          <w:bottom w:val="nil"/>
          <w:right w:val="nil"/>
          <w:between w:val="nil"/>
        </w:pBdr>
        <w:spacing w:before="120" w:after="120"/>
        <w:rPr>
          <w:color w:val="000000"/>
          <w:lang w:val="en-GB"/>
        </w:rPr>
      </w:pPr>
    </w:p>
    <w:tbl>
      <w:tblPr>
        <w:tblStyle w:val="3"/>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14"/>
      </w:tblGrid>
      <w:tr w:rsidR="0075243B" w:rsidRPr="00426043" w14:paraId="6D8D69CF" w14:textId="77777777">
        <w:tc>
          <w:tcPr>
            <w:tcW w:w="4814" w:type="dxa"/>
          </w:tcPr>
          <w:p w14:paraId="5A6D3FF1" w14:textId="77777777" w:rsidR="0075243B" w:rsidRPr="00426043" w:rsidRDefault="00081D3E">
            <w:pPr>
              <w:pBdr>
                <w:top w:val="nil"/>
                <w:left w:val="nil"/>
                <w:bottom w:val="nil"/>
                <w:right w:val="nil"/>
                <w:between w:val="nil"/>
              </w:pBdr>
              <w:spacing w:before="120" w:after="120"/>
              <w:rPr>
                <w:b/>
                <w:color w:val="000000"/>
                <w:lang w:val="en-GB"/>
              </w:rPr>
            </w:pPr>
            <w:r w:rsidRPr="00426043">
              <w:rPr>
                <w:b/>
                <w:color w:val="000000"/>
                <w:lang w:val="en-GB"/>
              </w:rPr>
              <w:t>OPPORTUNITIES</w:t>
            </w:r>
          </w:p>
        </w:tc>
        <w:tc>
          <w:tcPr>
            <w:tcW w:w="4814" w:type="dxa"/>
          </w:tcPr>
          <w:p w14:paraId="2C3AF9C9" w14:textId="77777777" w:rsidR="0075243B" w:rsidRPr="00426043" w:rsidRDefault="00081D3E">
            <w:pPr>
              <w:pBdr>
                <w:top w:val="nil"/>
                <w:left w:val="nil"/>
                <w:bottom w:val="nil"/>
                <w:right w:val="nil"/>
                <w:between w:val="nil"/>
              </w:pBdr>
              <w:spacing w:before="120" w:after="120"/>
              <w:rPr>
                <w:b/>
                <w:color w:val="000000"/>
                <w:lang w:val="en-GB"/>
              </w:rPr>
            </w:pPr>
            <w:r w:rsidRPr="00426043">
              <w:rPr>
                <w:b/>
                <w:color w:val="000000"/>
                <w:lang w:val="en-GB"/>
              </w:rPr>
              <w:t>THREATS</w:t>
            </w:r>
          </w:p>
        </w:tc>
      </w:tr>
      <w:tr w:rsidR="0075243B" w:rsidRPr="00426043" w14:paraId="21FF55F3" w14:textId="77777777">
        <w:tc>
          <w:tcPr>
            <w:tcW w:w="4814" w:type="dxa"/>
          </w:tcPr>
          <w:p w14:paraId="65212993" w14:textId="77777777" w:rsidR="0075243B" w:rsidRPr="00426043" w:rsidRDefault="00081D3E">
            <w:pPr>
              <w:numPr>
                <w:ilvl w:val="0"/>
                <w:numId w:val="4"/>
              </w:numPr>
              <w:pBdr>
                <w:top w:val="nil"/>
                <w:left w:val="nil"/>
                <w:bottom w:val="nil"/>
                <w:right w:val="nil"/>
                <w:between w:val="nil"/>
              </w:pBdr>
              <w:spacing w:before="120" w:after="120"/>
              <w:rPr>
                <w:color w:val="000000"/>
                <w:lang w:val="en-GB"/>
              </w:rPr>
            </w:pPr>
            <w:r w:rsidRPr="00426043">
              <w:rPr>
                <w:color w:val="000000"/>
                <w:lang w:val="en-GB"/>
              </w:rPr>
              <w:t>Market offers</w:t>
            </w:r>
          </w:p>
        </w:tc>
        <w:tc>
          <w:tcPr>
            <w:tcW w:w="4814" w:type="dxa"/>
          </w:tcPr>
          <w:p w14:paraId="4444E483" w14:textId="77777777" w:rsidR="0075243B" w:rsidRPr="00426043" w:rsidRDefault="00081D3E">
            <w:pPr>
              <w:numPr>
                <w:ilvl w:val="0"/>
                <w:numId w:val="6"/>
              </w:numPr>
              <w:pBdr>
                <w:top w:val="nil"/>
                <w:left w:val="nil"/>
                <w:bottom w:val="nil"/>
                <w:right w:val="nil"/>
                <w:between w:val="nil"/>
              </w:pBdr>
              <w:spacing w:before="120" w:after="120"/>
              <w:rPr>
                <w:color w:val="000000"/>
                <w:lang w:val="en-GB"/>
              </w:rPr>
            </w:pPr>
            <w:r w:rsidRPr="00426043">
              <w:rPr>
                <w:color w:val="000000"/>
                <w:lang w:val="en-GB"/>
              </w:rPr>
              <w:t>Bureaucratic difficulties</w:t>
            </w:r>
          </w:p>
        </w:tc>
      </w:tr>
      <w:tr w:rsidR="0075243B" w:rsidRPr="00426043" w14:paraId="34D0FA64" w14:textId="77777777">
        <w:tc>
          <w:tcPr>
            <w:tcW w:w="4814" w:type="dxa"/>
          </w:tcPr>
          <w:p w14:paraId="5B911561" w14:textId="77777777" w:rsidR="0075243B" w:rsidRPr="00426043" w:rsidRDefault="00081D3E">
            <w:pPr>
              <w:numPr>
                <w:ilvl w:val="0"/>
                <w:numId w:val="4"/>
              </w:numPr>
              <w:pBdr>
                <w:top w:val="nil"/>
                <w:left w:val="nil"/>
                <w:bottom w:val="nil"/>
                <w:right w:val="nil"/>
                <w:between w:val="nil"/>
              </w:pBdr>
              <w:spacing w:before="120" w:after="120"/>
              <w:rPr>
                <w:color w:val="000000"/>
                <w:lang w:val="en-GB"/>
              </w:rPr>
            </w:pPr>
            <w:r w:rsidRPr="00426043">
              <w:rPr>
                <w:color w:val="000000"/>
                <w:lang w:val="en-GB"/>
              </w:rPr>
              <w:t>Possibility of external collaborations</w:t>
            </w:r>
          </w:p>
        </w:tc>
        <w:tc>
          <w:tcPr>
            <w:tcW w:w="4814" w:type="dxa"/>
          </w:tcPr>
          <w:p w14:paraId="67EE1CBA" w14:textId="77777777" w:rsidR="0075243B" w:rsidRPr="00426043" w:rsidRDefault="00081D3E">
            <w:pPr>
              <w:numPr>
                <w:ilvl w:val="0"/>
                <w:numId w:val="6"/>
              </w:numPr>
              <w:pBdr>
                <w:top w:val="nil"/>
                <w:left w:val="nil"/>
                <w:bottom w:val="nil"/>
                <w:right w:val="nil"/>
                <w:between w:val="nil"/>
              </w:pBdr>
              <w:spacing w:before="120" w:after="120"/>
              <w:rPr>
                <w:color w:val="000000"/>
                <w:lang w:val="en-GB"/>
              </w:rPr>
            </w:pPr>
            <w:r w:rsidRPr="00426043">
              <w:rPr>
                <w:color w:val="000000"/>
                <w:lang w:val="en-GB"/>
              </w:rPr>
              <w:t>Political instability</w:t>
            </w:r>
          </w:p>
        </w:tc>
      </w:tr>
      <w:tr w:rsidR="0075243B" w:rsidRPr="00426043" w14:paraId="2E7E776D" w14:textId="77777777">
        <w:tc>
          <w:tcPr>
            <w:tcW w:w="4814" w:type="dxa"/>
          </w:tcPr>
          <w:p w14:paraId="50229A9B" w14:textId="77777777" w:rsidR="0075243B" w:rsidRPr="00426043" w:rsidRDefault="00081D3E">
            <w:pPr>
              <w:numPr>
                <w:ilvl w:val="0"/>
                <w:numId w:val="4"/>
              </w:numPr>
              <w:pBdr>
                <w:top w:val="nil"/>
                <w:left w:val="nil"/>
                <w:bottom w:val="nil"/>
                <w:right w:val="nil"/>
                <w:between w:val="nil"/>
              </w:pBdr>
              <w:spacing w:before="120" w:after="120"/>
              <w:rPr>
                <w:color w:val="000000"/>
                <w:lang w:val="en-GB"/>
              </w:rPr>
            </w:pPr>
            <w:r w:rsidRPr="00426043">
              <w:rPr>
                <w:color w:val="000000"/>
                <w:lang w:val="en-GB"/>
              </w:rPr>
              <w:t>Emotional growth</w:t>
            </w:r>
          </w:p>
        </w:tc>
        <w:tc>
          <w:tcPr>
            <w:tcW w:w="4814" w:type="dxa"/>
          </w:tcPr>
          <w:p w14:paraId="5A9202B3" w14:textId="77777777" w:rsidR="0075243B" w:rsidRPr="00426043" w:rsidRDefault="00081D3E">
            <w:pPr>
              <w:numPr>
                <w:ilvl w:val="0"/>
                <w:numId w:val="6"/>
              </w:numPr>
              <w:pBdr>
                <w:top w:val="nil"/>
                <w:left w:val="nil"/>
                <w:bottom w:val="nil"/>
                <w:right w:val="nil"/>
                <w:between w:val="nil"/>
              </w:pBdr>
              <w:spacing w:before="120" w:after="120"/>
              <w:rPr>
                <w:color w:val="000000"/>
                <w:lang w:val="en-GB"/>
              </w:rPr>
            </w:pPr>
            <w:r w:rsidRPr="00426043">
              <w:rPr>
                <w:color w:val="000000"/>
                <w:lang w:val="en-GB"/>
              </w:rPr>
              <w:t xml:space="preserve">Hostile environmental context </w:t>
            </w:r>
          </w:p>
        </w:tc>
      </w:tr>
      <w:tr w:rsidR="0075243B" w:rsidRPr="00426043" w14:paraId="08DDEAC0" w14:textId="77777777">
        <w:tc>
          <w:tcPr>
            <w:tcW w:w="4814" w:type="dxa"/>
          </w:tcPr>
          <w:p w14:paraId="44B867BD" w14:textId="77777777" w:rsidR="0075243B" w:rsidRPr="00426043" w:rsidRDefault="00081D3E">
            <w:pPr>
              <w:numPr>
                <w:ilvl w:val="0"/>
                <w:numId w:val="4"/>
              </w:numPr>
              <w:pBdr>
                <w:top w:val="nil"/>
                <w:left w:val="nil"/>
                <w:bottom w:val="nil"/>
                <w:right w:val="nil"/>
                <w:between w:val="nil"/>
              </w:pBdr>
              <w:spacing w:before="120" w:after="120"/>
              <w:rPr>
                <w:color w:val="000000"/>
                <w:lang w:val="en-GB"/>
              </w:rPr>
            </w:pPr>
            <w:r w:rsidRPr="00426043">
              <w:rPr>
                <w:color w:val="000000"/>
                <w:lang w:val="en-GB"/>
              </w:rPr>
              <w:t xml:space="preserve">Training opportunities </w:t>
            </w:r>
          </w:p>
        </w:tc>
        <w:tc>
          <w:tcPr>
            <w:tcW w:w="4814" w:type="dxa"/>
          </w:tcPr>
          <w:p w14:paraId="7170A103" w14:textId="77777777" w:rsidR="0075243B" w:rsidRPr="00426043" w:rsidRDefault="00081D3E">
            <w:pPr>
              <w:numPr>
                <w:ilvl w:val="0"/>
                <w:numId w:val="6"/>
              </w:numPr>
              <w:pBdr>
                <w:top w:val="nil"/>
                <w:left w:val="nil"/>
                <w:bottom w:val="nil"/>
                <w:right w:val="nil"/>
                <w:between w:val="nil"/>
              </w:pBdr>
              <w:spacing w:before="120" w:after="120"/>
              <w:rPr>
                <w:color w:val="000000"/>
                <w:lang w:val="en-GB"/>
              </w:rPr>
            </w:pPr>
            <w:r w:rsidRPr="00426043">
              <w:rPr>
                <w:color w:val="000000"/>
                <w:lang w:val="en-GB"/>
              </w:rPr>
              <w:t>Distrust and negative synergy</w:t>
            </w:r>
          </w:p>
        </w:tc>
      </w:tr>
      <w:tr w:rsidR="0075243B" w:rsidRPr="00426043" w14:paraId="7245BFF3" w14:textId="77777777">
        <w:tc>
          <w:tcPr>
            <w:tcW w:w="4814" w:type="dxa"/>
          </w:tcPr>
          <w:p w14:paraId="44838890" w14:textId="77777777" w:rsidR="0075243B" w:rsidRPr="00426043" w:rsidRDefault="00081D3E">
            <w:pPr>
              <w:numPr>
                <w:ilvl w:val="0"/>
                <w:numId w:val="4"/>
              </w:numPr>
              <w:pBdr>
                <w:top w:val="nil"/>
                <w:left w:val="nil"/>
                <w:bottom w:val="nil"/>
                <w:right w:val="nil"/>
                <w:between w:val="nil"/>
              </w:pBdr>
              <w:spacing w:before="120" w:after="120"/>
              <w:rPr>
                <w:color w:val="000000"/>
                <w:lang w:val="en-GB"/>
              </w:rPr>
            </w:pPr>
            <w:proofErr w:type="spellStart"/>
            <w:r w:rsidRPr="00426043">
              <w:rPr>
                <w:color w:val="000000"/>
                <w:lang w:val="en-GB"/>
              </w:rPr>
              <w:t>Favorable</w:t>
            </w:r>
            <w:proofErr w:type="spellEnd"/>
            <w:r w:rsidRPr="00426043">
              <w:rPr>
                <w:color w:val="000000"/>
                <w:lang w:val="en-GB"/>
              </w:rPr>
              <w:t xml:space="preserve"> environmental context</w:t>
            </w:r>
          </w:p>
        </w:tc>
        <w:tc>
          <w:tcPr>
            <w:tcW w:w="4814" w:type="dxa"/>
          </w:tcPr>
          <w:p w14:paraId="051ADABA" w14:textId="77777777" w:rsidR="0075243B" w:rsidRPr="00426043" w:rsidRDefault="00081D3E">
            <w:pPr>
              <w:numPr>
                <w:ilvl w:val="0"/>
                <w:numId w:val="6"/>
              </w:numPr>
              <w:pBdr>
                <w:top w:val="nil"/>
                <w:left w:val="nil"/>
                <w:bottom w:val="nil"/>
                <w:right w:val="nil"/>
                <w:between w:val="nil"/>
              </w:pBdr>
              <w:spacing w:before="120" w:after="120"/>
              <w:rPr>
                <w:color w:val="000000"/>
                <w:lang w:val="en-GB"/>
              </w:rPr>
            </w:pPr>
            <w:r w:rsidRPr="00426043">
              <w:rPr>
                <w:color w:val="000000"/>
                <w:lang w:val="en-GB"/>
              </w:rPr>
              <w:t>Limited forms of subsistence</w:t>
            </w:r>
          </w:p>
        </w:tc>
      </w:tr>
      <w:tr w:rsidR="0075243B" w:rsidRPr="00426043" w14:paraId="2C1FE6DD" w14:textId="77777777">
        <w:tc>
          <w:tcPr>
            <w:tcW w:w="4814" w:type="dxa"/>
          </w:tcPr>
          <w:p w14:paraId="78E1B7D2" w14:textId="77777777" w:rsidR="0075243B" w:rsidRPr="00426043" w:rsidRDefault="00081D3E">
            <w:pPr>
              <w:numPr>
                <w:ilvl w:val="0"/>
                <w:numId w:val="4"/>
              </w:numPr>
              <w:pBdr>
                <w:top w:val="nil"/>
                <w:left w:val="nil"/>
                <w:bottom w:val="nil"/>
                <w:right w:val="nil"/>
                <w:between w:val="nil"/>
              </w:pBdr>
              <w:spacing w:before="120" w:after="120"/>
              <w:rPr>
                <w:color w:val="000000"/>
                <w:lang w:val="en-GB"/>
              </w:rPr>
            </w:pPr>
            <w:r w:rsidRPr="00426043">
              <w:rPr>
                <w:color w:val="000000"/>
                <w:lang w:val="en-GB"/>
              </w:rPr>
              <w:t>Growth opportunities</w:t>
            </w:r>
          </w:p>
        </w:tc>
        <w:tc>
          <w:tcPr>
            <w:tcW w:w="4814" w:type="dxa"/>
          </w:tcPr>
          <w:p w14:paraId="0655FEE2" w14:textId="77777777" w:rsidR="0075243B" w:rsidRPr="00426043" w:rsidRDefault="0075243B">
            <w:pPr>
              <w:pBdr>
                <w:top w:val="nil"/>
                <w:left w:val="nil"/>
                <w:bottom w:val="nil"/>
                <w:right w:val="nil"/>
                <w:between w:val="nil"/>
              </w:pBdr>
              <w:spacing w:before="120" w:after="120"/>
              <w:rPr>
                <w:color w:val="000000"/>
                <w:lang w:val="en-GB"/>
              </w:rPr>
            </w:pPr>
          </w:p>
        </w:tc>
      </w:tr>
    </w:tbl>
    <w:p w14:paraId="5EE8800E" w14:textId="7C8C9E9A" w:rsidR="0075243B" w:rsidRPr="00426043" w:rsidRDefault="00081D3E">
      <w:pPr>
        <w:pBdr>
          <w:top w:val="nil"/>
          <w:left w:val="nil"/>
          <w:bottom w:val="nil"/>
          <w:right w:val="nil"/>
          <w:between w:val="nil"/>
        </w:pBdr>
        <w:spacing w:before="120" w:after="120"/>
        <w:rPr>
          <w:color w:val="000000"/>
          <w:lang w:val="en-GB"/>
        </w:rPr>
      </w:pPr>
      <w:r w:rsidRPr="00426043">
        <w:rPr>
          <w:i/>
          <w:color w:val="000000"/>
          <w:lang w:val="en-GB"/>
        </w:rPr>
        <w:t>Tabl</w:t>
      </w:r>
      <w:r w:rsidR="007559DE">
        <w:rPr>
          <w:i/>
          <w:color w:val="000000"/>
          <w:lang w:val="en-GB"/>
        </w:rPr>
        <w:t>e</w:t>
      </w:r>
      <w:r w:rsidRPr="00426043">
        <w:rPr>
          <w:i/>
          <w:color w:val="000000"/>
          <w:lang w:val="en-GB"/>
        </w:rPr>
        <w:t xml:space="preserve"> 6</w:t>
      </w:r>
    </w:p>
    <w:p w14:paraId="188575C6" w14:textId="77777777" w:rsidR="0075243B" w:rsidRPr="00426043" w:rsidRDefault="0075243B">
      <w:pPr>
        <w:pBdr>
          <w:top w:val="nil"/>
          <w:left w:val="nil"/>
          <w:bottom w:val="nil"/>
          <w:right w:val="nil"/>
          <w:between w:val="nil"/>
        </w:pBdr>
        <w:spacing w:before="120" w:after="120"/>
        <w:rPr>
          <w:i/>
          <w:color w:val="000000"/>
          <w:lang w:val="en-GB"/>
        </w:rPr>
      </w:pPr>
    </w:p>
    <w:p w14:paraId="5303FADB" w14:textId="77777777" w:rsidR="0075243B" w:rsidRPr="00426043" w:rsidRDefault="0075243B">
      <w:pPr>
        <w:pBdr>
          <w:top w:val="nil"/>
          <w:left w:val="nil"/>
          <w:bottom w:val="nil"/>
          <w:right w:val="nil"/>
          <w:between w:val="nil"/>
        </w:pBdr>
        <w:spacing w:before="120" w:after="120"/>
        <w:rPr>
          <w:i/>
          <w:color w:val="000000"/>
          <w:lang w:val="en-GB"/>
        </w:rPr>
      </w:pPr>
    </w:p>
    <w:p w14:paraId="5ABB79CD" w14:textId="77777777" w:rsidR="0075243B" w:rsidRPr="00426043" w:rsidRDefault="0075243B">
      <w:pPr>
        <w:pBdr>
          <w:top w:val="nil"/>
          <w:left w:val="nil"/>
          <w:bottom w:val="nil"/>
          <w:right w:val="nil"/>
          <w:between w:val="nil"/>
        </w:pBdr>
        <w:spacing w:before="120" w:after="120"/>
        <w:rPr>
          <w:i/>
          <w:color w:val="000000"/>
          <w:lang w:val="en-GB"/>
        </w:rPr>
      </w:pPr>
    </w:p>
    <w:p w14:paraId="653C89EF" w14:textId="77777777" w:rsidR="0075243B" w:rsidRPr="00426043" w:rsidRDefault="0075243B">
      <w:pPr>
        <w:pBdr>
          <w:top w:val="nil"/>
          <w:left w:val="nil"/>
          <w:bottom w:val="nil"/>
          <w:right w:val="nil"/>
          <w:between w:val="nil"/>
        </w:pBdr>
        <w:spacing w:before="120" w:after="120"/>
        <w:rPr>
          <w:i/>
          <w:color w:val="000000"/>
          <w:lang w:val="en-GB"/>
        </w:rPr>
      </w:pPr>
    </w:p>
    <w:p w14:paraId="5E847535" w14:textId="77777777" w:rsidR="0075243B" w:rsidRPr="00426043" w:rsidRDefault="0075243B">
      <w:pPr>
        <w:pBdr>
          <w:top w:val="nil"/>
          <w:left w:val="nil"/>
          <w:bottom w:val="nil"/>
          <w:right w:val="nil"/>
          <w:between w:val="nil"/>
        </w:pBdr>
        <w:spacing w:before="120" w:after="120"/>
        <w:rPr>
          <w:i/>
          <w:color w:val="000000"/>
          <w:lang w:val="en-GB"/>
        </w:rPr>
      </w:pPr>
    </w:p>
    <w:p w14:paraId="1A9154DD" w14:textId="77777777" w:rsidR="0075243B" w:rsidRPr="00426043" w:rsidRDefault="0075243B">
      <w:pPr>
        <w:pBdr>
          <w:top w:val="nil"/>
          <w:left w:val="nil"/>
          <w:bottom w:val="nil"/>
          <w:right w:val="nil"/>
          <w:between w:val="nil"/>
        </w:pBdr>
        <w:spacing w:before="120" w:after="120"/>
        <w:rPr>
          <w:i/>
          <w:color w:val="000000"/>
          <w:lang w:val="en-GB"/>
        </w:rPr>
      </w:pPr>
    </w:p>
    <w:p w14:paraId="1CC89BB3" w14:textId="77777777" w:rsidR="0075243B" w:rsidRPr="00426043" w:rsidRDefault="0075243B">
      <w:pPr>
        <w:pBdr>
          <w:top w:val="nil"/>
          <w:left w:val="nil"/>
          <w:bottom w:val="nil"/>
          <w:right w:val="nil"/>
          <w:between w:val="nil"/>
        </w:pBdr>
        <w:spacing w:before="120" w:after="120"/>
        <w:rPr>
          <w:i/>
          <w:color w:val="000000"/>
          <w:lang w:val="en-GB"/>
        </w:rPr>
      </w:pPr>
    </w:p>
    <w:sectPr w:rsidR="0075243B" w:rsidRPr="00426043">
      <w:footerReference w:type="default" r:id="rId48"/>
      <w:pgSz w:w="11906" w:h="16838"/>
      <w:pgMar w:top="1417" w:right="1134" w:bottom="1134" w:left="1134" w:header="0" w:footer="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D0AFF" w14:textId="77777777" w:rsidR="00344F82" w:rsidRDefault="00344F82">
      <w:r>
        <w:separator/>
      </w:r>
    </w:p>
  </w:endnote>
  <w:endnote w:type="continuationSeparator" w:id="0">
    <w:p w14:paraId="0C9E5628" w14:textId="77777777" w:rsidR="00344F82" w:rsidRDefault="00344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19F53" w14:textId="77777777" w:rsidR="00DD7F6F" w:rsidRDefault="00DD7F6F">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3C4727">
      <w:rPr>
        <w:noProof/>
        <w:color w:val="000000"/>
      </w:rPr>
      <w:t>1</w:t>
    </w:r>
    <w:r>
      <w:rPr>
        <w:color w:val="000000"/>
      </w:rPr>
      <w:fldChar w:fldCharType="end"/>
    </w:r>
  </w:p>
  <w:p w14:paraId="7989EE7F" w14:textId="77777777" w:rsidR="00DD7F6F" w:rsidRDefault="00DD7F6F">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7FAD9" w14:textId="77777777" w:rsidR="00344F82" w:rsidRDefault="00344F82">
      <w:r>
        <w:separator/>
      </w:r>
    </w:p>
  </w:footnote>
  <w:footnote w:type="continuationSeparator" w:id="0">
    <w:p w14:paraId="54C0F7A8" w14:textId="77777777" w:rsidR="00344F82" w:rsidRDefault="00344F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ED1"/>
    <w:multiLevelType w:val="multilevel"/>
    <w:tmpl w:val="3510158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4CB046A"/>
    <w:multiLevelType w:val="multilevel"/>
    <w:tmpl w:val="1E0299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892227"/>
    <w:multiLevelType w:val="hybridMultilevel"/>
    <w:tmpl w:val="DE96D34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8E0276C"/>
    <w:multiLevelType w:val="multilevel"/>
    <w:tmpl w:val="215E5B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F0D268A"/>
    <w:multiLevelType w:val="multilevel"/>
    <w:tmpl w:val="790A0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752443"/>
    <w:multiLevelType w:val="multilevel"/>
    <w:tmpl w:val="CDF60BEE"/>
    <w:lvl w:ilvl="0">
      <w:start w:val="1"/>
      <w:numFmt w:val="lowerLetter"/>
      <w:lvlText w:val="%1."/>
      <w:lvlJc w:val="left"/>
      <w:pPr>
        <w:ind w:left="3195" w:hanging="360"/>
      </w:pPr>
    </w:lvl>
    <w:lvl w:ilvl="1">
      <w:start w:val="1"/>
      <w:numFmt w:val="lowerLetter"/>
      <w:lvlText w:val="%2."/>
      <w:lvlJc w:val="left"/>
      <w:pPr>
        <w:ind w:left="3915" w:hanging="360"/>
      </w:pPr>
    </w:lvl>
    <w:lvl w:ilvl="2">
      <w:start w:val="1"/>
      <w:numFmt w:val="lowerRoman"/>
      <w:lvlText w:val="%3."/>
      <w:lvlJc w:val="right"/>
      <w:pPr>
        <w:ind w:left="4635" w:hanging="180"/>
      </w:pPr>
    </w:lvl>
    <w:lvl w:ilvl="3">
      <w:start w:val="1"/>
      <w:numFmt w:val="decimal"/>
      <w:lvlText w:val="%4."/>
      <w:lvlJc w:val="left"/>
      <w:pPr>
        <w:ind w:left="5355" w:hanging="360"/>
      </w:pPr>
    </w:lvl>
    <w:lvl w:ilvl="4">
      <w:start w:val="1"/>
      <w:numFmt w:val="lowerLetter"/>
      <w:lvlText w:val="%5."/>
      <w:lvlJc w:val="left"/>
      <w:pPr>
        <w:ind w:left="6075" w:hanging="360"/>
      </w:pPr>
    </w:lvl>
    <w:lvl w:ilvl="5">
      <w:start w:val="1"/>
      <w:numFmt w:val="lowerRoman"/>
      <w:lvlText w:val="%6."/>
      <w:lvlJc w:val="right"/>
      <w:pPr>
        <w:ind w:left="6795" w:hanging="180"/>
      </w:pPr>
    </w:lvl>
    <w:lvl w:ilvl="6">
      <w:start w:val="1"/>
      <w:numFmt w:val="decimal"/>
      <w:lvlText w:val="%7."/>
      <w:lvlJc w:val="left"/>
      <w:pPr>
        <w:ind w:left="7515" w:hanging="360"/>
      </w:pPr>
    </w:lvl>
    <w:lvl w:ilvl="7">
      <w:start w:val="1"/>
      <w:numFmt w:val="lowerLetter"/>
      <w:lvlText w:val="%8."/>
      <w:lvlJc w:val="left"/>
      <w:pPr>
        <w:ind w:left="8235" w:hanging="360"/>
      </w:pPr>
    </w:lvl>
    <w:lvl w:ilvl="8">
      <w:start w:val="1"/>
      <w:numFmt w:val="lowerRoman"/>
      <w:lvlText w:val="%9."/>
      <w:lvlJc w:val="right"/>
      <w:pPr>
        <w:ind w:left="8955" w:hanging="180"/>
      </w:pPr>
    </w:lvl>
  </w:abstractNum>
  <w:abstractNum w:abstractNumId="6">
    <w:nsid w:val="1A5D22F7"/>
    <w:multiLevelType w:val="hybridMultilevel"/>
    <w:tmpl w:val="A05C7896"/>
    <w:lvl w:ilvl="0" w:tplc="9AE2352E">
      <w:start w:val="1"/>
      <w:numFmt w:val="bullet"/>
      <w:lvlText w:val="-"/>
      <w:lvlJc w:val="left"/>
      <w:pPr>
        <w:ind w:left="720" w:hanging="360"/>
      </w:pPr>
      <w:rPr>
        <w:rFonts w:ascii="Cambria" w:eastAsiaTheme="minorHAnsi" w:hAnsi="Cambria" w:cs="Cambri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F2F79B4"/>
    <w:multiLevelType w:val="hybridMultilevel"/>
    <w:tmpl w:val="9C388A7E"/>
    <w:lvl w:ilvl="0" w:tplc="E242907E">
      <w:start w:val="1"/>
      <w:numFmt w:val="decimal"/>
      <w:lvlText w:val="%1."/>
      <w:lvlJc w:val="left"/>
      <w:pPr>
        <w:ind w:left="705" w:hanging="705"/>
      </w:p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8">
    <w:nsid w:val="21A55CC2"/>
    <w:multiLevelType w:val="multilevel"/>
    <w:tmpl w:val="B67C2640"/>
    <w:lvl w:ilvl="0">
      <w:start w:val="1"/>
      <w:numFmt w:val="lowerLetter"/>
      <w:lvlText w:val="%1."/>
      <w:lvlJc w:val="left"/>
      <w:pPr>
        <w:ind w:left="81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EE71856"/>
    <w:multiLevelType w:val="multilevel"/>
    <w:tmpl w:val="954020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EF528AD"/>
    <w:multiLevelType w:val="multilevel"/>
    <w:tmpl w:val="E10E9432"/>
    <w:lvl w:ilvl="0">
      <w:start w:val="1"/>
      <w:numFmt w:val="lowerLetter"/>
      <w:lvlText w:val="%1."/>
      <w:lvlJc w:val="left"/>
      <w:pPr>
        <w:ind w:left="2250" w:hanging="360"/>
      </w:pPr>
      <w:rPr>
        <w:b/>
      </w:rPr>
    </w:lvl>
    <w:lvl w:ilvl="1">
      <w:start w:val="1"/>
      <w:numFmt w:val="lowerLetter"/>
      <w:lvlText w:val="%2."/>
      <w:lvlJc w:val="left"/>
      <w:pPr>
        <w:ind w:left="2970" w:hanging="360"/>
      </w:pPr>
    </w:lvl>
    <w:lvl w:ilvl="2">
      <w:start w:val="1"/>
      <w:numFmt w:val="lowerRoman"/>
      <w:lvlText w:val="%3."/>
      <w:lvlJc w:val="right"/>
      <w:pPr>
        <w:ind w:left="3690" w:hanging="180"/>
      </w:pPr>
    </w:lvl>
    <w:lvl w:ilvl="3">
      <w:start w:val="1"/>
      <w:numFmt w:val="decimal"/>
      <w:lvlText w:val="%4."/>
      <w:lvlJc w:val="left"/>
      <w:pPr>
        <w:ind w:left="4410" w:hanging="360"/>
      </w:pPr>
    </w:lvl>
    <w:lvl w:ilvl="4">
      <w:start w:val="1"/>
      <w:numFmt w:val="lowerLetter"/>
      <w:lvlText w:val="%5."/>
      <w:lvlJc w:val="left"/>
      <w:pPr>
        <w:ind w:left="5130" w:hanging="360"/>
      </w:pPr>
    </w:lvl>
    <w:lvl w:ilvl="5">
      <w:start w:val="1"/>
      <w:numFmt w:val="lowerRoman"/>
      <w:lvlText w:val="%6."/>
      <w:lvlJc w:val="right"/>
      <w:pPr>
        <w:ind w:left="5850" w:hanging="180"/>
      </w:pPr>
    </w:lvl>
    <w:lvl w:ilvl="6">
      <w:start w:val="1"/>
      <w:numFmt w:val="decimal"/>
      <w:lvlText w:val="%7."/>
      <w:lvlJc w:val="left"/>
      <w:pPr>
        <w:ind w:left="6570" w:hanging="360"/>
      </w:pPr>
    </w:lvl>
    <w:lvl w:ilvl="7">
      <w:start w:val="1"/>
      <w:numFmt w:val="lowerLetter"/>
      <w:lvlText w:val="%8."/>
      <w:lvlJc w:val="left"/>
      <w:pPr>
        <w:ind w:left="7290" w:hanging="360"/>
      </w:pPr>
    </w:lvl>
    <w:lvl w:ilvl="8">
      <w:start w:val="1"/>
      <w:numFmt w:val="lowerRoman"/>
      <w:lvlText w:val="%9."/>
      <w:lvlJc w:val="right"/>
      <w:pPr>
        <w:ind w:left="8010" w:hanging="180"/>
      </w:pPr>
    </w:lvl>
  </w:abstractNum>
  <w:abstractNum w:abstractNumId="11">
    <w:nsid w:val="31F137D6"/>
    <w:multiLevelType w:val="hybridMultilevel"/>
    <w:tmpl w:val="789C8F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98028E2"/>
    <w:multiLevelType w:val="multilevel"/>
    <w:tmpl w:val="1C4625E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399847DE"/>
    <w:multiLevelType w:val="multilevel"/>
    <w:tmpl w:val="94BC82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9D26CA6"/>
    <w:multiLevelType w:val="hybridMultilevel"/>
    <w:tmpl w:val="E0CA5476"/>
    <w:lvl w:ilvl="0" w:tplc="BD9809F8">
      <w:start w:val="1"/>
      <w:numFmt w:val="decimal"/>
      <w:lvlText w:val="%1"/>
      <w:lvlJc w:val="left"/>
      <w:pPr>
        <w:ind w:left="3020" w:hanging="3270"/>
      </w:pPr>
      <w:rPr>
        <w:rFonts w:hint="default"/>
        <w:i w:val="0"/>
        <w:u w:val="single"/>
      </w:rPr>
    </w:lvl>
    <w:lvl w:ilvl="1" w:tplc="04020019" w:tentative="1">
      <w:start w:val="1"/>
      <w:numFmt w:val="lowerLetter"/>
      <w:lvlText w:val="%2."/>
      <w:lvlJc w:val="left"/>
      <w:pPr>
        <w:ind w:left="830" w:hanging="360"/>
      </w:pPr>
    </w:lvl>
    <w:lvl w:ilvl="2" w:tplc="0402001B" w:tentative="1">
      <w:start w:val="1"/>
      <w:numFmt w:val="lowerRoman"/>
      <w:lvlText w:val="%3."/>
      <w:lvlJc w:val="right"/>
      <w:pPr>
        <w:ind w:left="1550" w:hanging="180"/>
      </w:pPr>
    </w:lvl>
    <w:lvl w:ilvl="3" w:tplc="0402000F" w:tentative="1">
      <w:start w:val="1"/>
      <w:numFmt w:val="decimal"/>
      <w:lvlText w:val="%4."/>
      <w:lvlJc w:val="left"/>
      <w:pPr>
        <w:ind w:left="2270" w:hanging="360"/>
      </w:pPr>
    </w:lvl>
    <w:lvl w:ilvl="4" w:tplc="04020019" w:tentative="1">
      <w:start w:val="1"/>
      <w:numFmt w:val="lowerLetter"/>
      <w:lvlText w:val="%5."/>
      <w:lvlJc w:val="left"/>
      <w:pPr>
        <w:ind w:left="2990" w:hanging="360"/>
      </w:pPr>
    </w:lvl>
    <w:lvl w:ilvl="5" w:tplc="0402001B" w:tentative="1">
      <w:start w:val="1"/>
      <w:numFmt w:val="lowerRoman"/>
      <w:lvlText w:val="%6."/>
      <w:lvlJc w:val="right"/>
      <w:pPr>
        <w:ind w:left="3710" w:hanging="180"/>
      </w:pPr>
    </w:lvl>
    <w:lvl w:ilvl="6" w:tplc="0402000F" w:tentative="1">
      <w:start w:val="1"/>
      <w:numFmt w:val="decimal"/>
      <w:lvlText w:val="%7."/>
      <w:lvlJc w:val="left"/>
      <w:pPr>
        <w:ind w:left="4430" w:hanging="360"/>
      </w:pPr>
    </w:lvl>
    <w:lvl w:ilvl="7" w:tplc="04020019" w:tentative="1">
      <w:start w:val="1"/>
      <w:numFmt w:val="lowerLetter"/>
      <w:lvlText w:val="%8."/>
      <w:lvlJc w:val="left"/>
      <w:pPr>
        <w:ind w:left="5150" w:hanging="360"/>
      </w:pPr>
    </w:lvl>
    <w:lvl w:ilvl="8" w:tplc="0402001B" w:tentative="1">
      <w:start w:val="1"/>
      <w:numFmt w:val="lowerRoman"/>
      <w:lvlText w:val="%9."/>
      <w:lvlJc w:val="right"/>
      <w:pPr>
        <w:ind w:left="5870" w:hanging="180"/>
      </w:pPr>
    </w:lvl>
  </w:abstractNum>
  <w:abstractNum w:abstractNumId="15">
    <w:nsid w:val="3E627158"/>
    <w:multiLevelType w:val="multilevel"/>
    <w:tmpl w:val="14C4E24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53E1FCA"/>
    <w:multiLevelType w:val="multilevel"/>
    <w:tmpl w:val="AEB4AC0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4C5D5A1D"/>
    <w:multiLevelType w:val="hybridMultilevel"/>
    <w:tmpl w:val="29EA666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C6F0ED5"/>
    <w:multiLevelType w:val="hybridMultilevel"/>
    <w:tmpl w:val="61684A96"/>
    <w:lvl w:ilvl="0" w:tplc="59A80476">
      <w:numFmt w:val="bullet"/>
      <w:lvlText w:val="-"/>
      <w:lvlJc w:val="left"/>
      <w:pPr>
        <w:ind w:left="360" w:hanging="360"/>
      </w:pPr>
      <w:rPr>
        <w:rFonts w:ascii="Cambria" w:eastAsiaTheme="minorHAnsi" w:hAnsi="Cambria" w:cs="Cambri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cs="Wingdings" w:hint="default"/>
      </w:rPr>
    </w:lvl>
    <w:lvl w:ilvl="3" w:tplc="04240001" w:tentative="1">
      <w:start w:val="1"/>
      <w:numFmt w:val="bullet"/>
      <w:lvlText w:val=""/>
      <w:lvlJc w:val="left"/>
      <w:pPr>
        <w:ind w:left="2520" w:hanging="360"/>
      </w:pPr>
      <w:rPr>
        <w:rFonts w:ascii="Symbol" w:hAnsi="Symbol" w:cs="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cs="Wingdings" w:hint="default"/>
      </w:rPr>
    </w:lvl>
    <w:lvl w:ilvl="6" w:tplc="04240001" w:tentative="1">
      <w:start w:val="1"/>
      <w:numFmt w:val="bullet"/>
      <w:lvlText w:val=""/>
      <w:lvlJc w:val="left"/>
      <w:pPr>
        <w:ind w:left="4680" w:hanging="360"/>
      </w:pPr>
      <w:rPr>
        <w:rFonts w:ascii="Symbol" w:hAnsi="Symbol" w:cs="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cs="Wingdings" w:hint="default"/>
      </w:rPr>
    </w:lvl>
  </w:abstractNum>
  <w:abstractNum w:abstractNumId="19">
    <w:nsid w:val="4ED6352C"/>
    <w:multiLevelType w:val="multilevel"/>
    <w:tmpl w:val="17F8CE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624742F"/>
    <w:multiLevelType w:val="multilevel"/>
    <w:tmpl w:val="0596BA5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58615551"/>
    <w:multiLevelType w:val="multilevel"/>
    <w:tmpl w:val="B9126E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9FC6BC1"/>
    <w:multiLevelType w:val="multilevel"/>
    <w:tmpl w:val="51B86BE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5BF472FC"/>
    <w:multiLevelType w:val="multilevel"/>
    <w:tmpl w:val="092E8D7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5FB158D3"/>
    <w:multiLevelType w:val="multilevel"/>
    <w:tmpl w:val="BD58559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65D27EB5"/>
    <w:multiLevelType w:val="multilevel"/>
    <w:tmpl w:val="8614518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661B7955"/>
    <w:multiLevelType w:val="multilevel"/>
    <w:tmpl w:val="069A842E"/>
    <w:lvl w:ilvl="0">
      <w:start w:val="1"/>
      <w:numFmt w:val="lowerLetter"/>
      <w:lvlText w:val="%1."/>
      <w:lvlJc w:val="left"/>
      <w:pPr>
        <w:ind w:left="21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6C43069"/>
    <w:multiLevelType w:val="multilevel"/>
    <w:tmpl w:val="DF5C8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A19035F"/>
    <w:multiLevelType w:val="multilevel"/>
    <w:tmpl w:val="E73A1FD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6F334A1F"/>
    <w:multiLevelType w:val="multilevel"/>
    <w:tmpl w:val="AE3EEB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nsid w:val="6F7236FF"/>
    <w:multiLevelType w:val="hybridMultilevel"/>
    <w:tmpl w:val="3726341A"/>
    <w:lvl w:ilvl="0" w:tplc="04020019">
      <w:start w:val="6"/>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7899645A"/>
    <w:multiLevelType w:val="hybridMultilevel"/>
    <w:tmpl w:val="4434E0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3"/>
  </w:num>
  <w:num w:numId="3">
    <w:abstractNumId w:val="28"/>
  </w:num>
  <w:num w:numId="4">
    <w:abstractNumId w:val="13"/>
  </w:num>
  <w:num w:numId="5">
    <w:abstractNumId w:val="24"/>
  </w:num>
  <w:num w:numId="6">
    <w:abstractNumId w:val="27"/>
  </w:num>
  <w:num w:numId="7">
    <w:abstractNumId w:val="25"/>
  </w:num>
  <w:num w:numId="8">
    <w:abstractNumId w:val="21"/>
  </w:num>
  <w:num w:numId="9">
    <w:abstractNumId w:val="12"/>
  </w:num>
  <w:num w:numId="10">
    <w:abstractNumId w:val="22"/>
  </w:num>
  <w:num w:numId="11">
    <w:abstractNumId w:val="8"/>
  </w:num>
  <w:num w:numId="12">
    <w:abstractNumId w:val="10"/>
  </w:num>
  <w:num w:numId="13">
    <w:abstractNumId w:val="26"/>
  </w:num>
  <w:num w:numId="14">
    <w:abstractNumId w:val="16"/>
  </w:num>
  <w:num w:numId="15">
    <w:abstractNumId w:val="15"/>
  </w:num>
  <w:num w:numId="16">
    <w:abstractNumId w:val="20"/>
  </w:num>
  <w:num w:numId="17">
    <w:abstractNumId w:val="5"/>
  </w:num>
  <w:num w:numId="18">
    <w:abstractNumId w:val="3"/>
  </w:num>
  <w:num w:numId="19">
    <w:abstractNumId w:val="19"/>
  </w:num>
  <w:num w:numId="20">
    <w:abstractNumId w:val="29"/>
  </w:num>
  <w:num w:numId="21">
    <w:abstractNumId w:val="1"/>
  </w:num>
  <w:num w:numId="22">
    <w:abstractNumId w:val="9"/>
  </w:num>
  <w:num w:numId="23">
    <w:abstractNumId w:val="11"/>
  </w:num>
  <w:num w:numId="24">
    <w:abstractNumId w:val="31"/>
  </w:num>
  <w:num w:numId="25">
    <w:abstractNumId w:val="6"/>
  </w:num>
  <w:num w:numId="26">
    <w:abstractNumId w:val="18"/>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7"/>
  </w:num>
  <w:num w:numId="30">
    <w:abstractNumId w:val="4"/>
  </w:num>
  <w:num w:numId="31">
    <w:abstractNumId w:val="14"/>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43B"/>
    <w:rsid w:val="0000314F"/>
    <w:rsid w:val="00014C10"/>
    <w:rsid w:val="00022CE0"/>
    <w:rsid w:val="0002414E"/>
    <w:rsid w:val="0003207E"/>
    <w:rsid w:val="00033B8A"/>
    <w:rsid w:val="00035134"/>
    <w:rsid w:val="00042266"/>
    <w:rsid w:val="000468FB"/>
    <w:rsid w:val="00050527"/>
    <w:rsid w:val="000807A5"/>
    <w:rsid w:val="00081D3E"/>
    <w:rsid w:val="000A06FD"/>
    <w:rsid w:val="000A31A6"/>
    <w:rsid w:val="000B59EF"/>
    <w:rsid w:val="000C19F4"/>
    <w:rsid w:val="000C493E"/>
    <w:rsid w:val="000C7AA1"/>
    <w:rsid w:val="000E2A8B"/>
    <w:rsid w:val="000F0DAA"/>
    <w:rsid w:val="00104466"/>
    <w:rsid w:val="00107298"/>
    <w:rsid w:val="0010780D"/>
    <w:rsid w:val="00126F83"/>
    <w:rsid w:val="00157E94"/>
    <w:rsid w:val="00167D52"/>
    <w:rsid w:val="0017191F"/>
    <w:rsid w:val="00185766"/>
    <w:rsid w:val="001879BF"/>
    <w:rsid w:val="0019067B"/>
    <w:rsid w:val="001949F1"/>
    <w:rsid w:val="001A0356"/>
    <w:rsid w:val="001A6C12"/>
    <w:rsid w:val="001B0E2C"/>
    <w:rsid w:val="001C1711"/>
    <w:rsid w:val="001C284D"/>
    <w:rsid w:val="001C4C8A"/>
    <w:rsid w:val="001D1B35"/>
    <w:rsid w:val="001D28FD"/>
    <w:rsid w:val="001D4788"/>
    <w:rsid w:val="001F1F56"/>
    <w:rsid w:val="00210895"/>
    <w:rsid w:val="00220BA5"/>
    <w:rsid w:val="00222300"/>
    <w:rsid w:val="00225094"/>
    <w:rsid w:val="0023433A"/>
    <w:rsid w:val="00236BDE"/>
    <w:rsid w:val="002375F6"/>
    <w:rsid w:val="00240759"/>
    <w:rsid w:val="00240EDA"/>
    <w:rsid w:val="00257EB0"/>
    <w:rsid w:val="00260429"/>
    <w:rsid w:val="00274921"/>
    <w:rsid w:val="002757C0"/>
    <w:rsid w:val="00277D0B"/>
    <w:rsid w:val="00284095"/>
    <w:rsid w:val="00286A43"/>
    <w:rsid w:val="002976A7"/>
    <w:rsid w:val="002977B1"/>
    <w:rsid w:val="00297CCF"/>
    <w:rsid w:val="002A22AC"/>
    <w:rsid w:val="002A4072"/>
    <w:rsid w:val="002A40F8"/>
    <w:rsid w:val="002A5A30"/>
    <w:rsid w:val="002A7A54"/>
    <w:rsid w:val="002B1719"/>
    <w:rsid w:val="00307E9F"/>
    <w:rsid w:val="0032304C"/>
    <w:rsid w:val="0033487C"/>
    <w:rsid w:val="0034052A"/>
    <w:rsid w:val="00344F82"/>
    <w:rsid w:val="003453F5"/>
    <w:rsid w:val="003540DE"/>
    <w:rsid w:val="00376AB7"/>
    <w:rsid w:val="00380BAA"/>
    <w:rsid w:val="00391C6D"/>
    <w:rsid w:val="00394B4E"/>
    <w:rsid w:val="003A28BB"/>
    <w:rsid w:val="003C4727"/>
    <w:rsid w:val="003C6418"/>
    <w:rsid w:val="00414734"/>
    <w:rsid w:val="004166E9"/>
    <w:rsid w:val="00422FC9"/>
    <w:rsid w:val="004239BF"/>
    <w:rsid w:val="00426043"/>
    <w:rsid w:val="00443FE6"/>
    <w:rsid w:val="0044499E"/>
    <w:rsid w:val="00444A92"/>
    <w:rsid w:val="004575C6"/>
    <w:rsid w:val="00465E7B"/>
    <w:rsid w:val="00470379"/>
    <w:rsid w:val="0047469B"/>
    <w:rsid w:val="00474B7F"/>
    <w:rsid w:val="00474D9E"/>
    <w:rsid w:val="004805B7"/>
    <w:rsid w:val="00483769"/>
    <w:rsid w:val="00492285"/>
    <w:rsid w:val="0049376A"/>
    <w:rsid w:val="004F70FB"/>
    <w:rsid w:val="00512B73"/>
    <w:rsid w:val="00515AA3"/>
    <w:rsid w:val="00521A63"/>
    <w:rsid w:val="005238C0"/>
    <w:rsid w:val="00532911"/>
    <w:rsid w:val="005339E8"/>
    <w:rsid w:val="00544955"/>
    <w:rsid w:val="005474FF"/>
    <w:rsid w:val="005609E3"/>
    <w:rsid w:val="005663CB"/>
    <w:rsid w:val="00566FEA"/>
    <w:rsid w:val="005802F9"/>
    <w:rsid w:val="00594C01"/>
    <w:rsid w:val="005A3E98"/>
    <w:rsid w:val="005B3E73"/>
    <w:rsid w:val="005E332D"/>
    <w:rsid w:val="005F4DDB"/>
    <w:rsid w:val="00605C26"/>
    <w:rsid w:val="00607446"/>
    <w:rsid w:val="00624C16"/>
    <w:rsid w:val="006363A3"/>
    <w:rsid w:val="00650F70"/>
    <w:rsid w:val="0065258C"/>
    <w:rsid w:val="0067642A"/>
    <w:rsid w:val="00693B14"/>
    <w:rsid w:val="00696228"/>
    <w:rsid w:val="006A2917"/>
    <w:rsid w:val="006A2AA6"/>
    <w:rsid w:val="006A37F9"/>
    <w:rsid w:val="006A490D"/>
    <w:rsid w:val="006A506C"/>
    <w:rsid w:val="006C1157"/>
    <w:rsid w:val="006D02A2"/>
    <w:rsid w:val="006E685D"/>
    <w:rsid w:val="006F122F"/>
    <w:rsid w:val="006F4D26"/>
    <w:rsid w:val="006F7044"/>
    <w:rsid w:val="00704235"/>
    <w:rsid w:val="00706CD8"/>
    <w:rsid w:val="007153A7"/>
    <w:rsid w:val="00716A90"/>
    <w:rsid w:val="00724564"/>
    <w:rsid w:val="00725319"/>
    <w:rsid w:val="007315AD"/>
    <w:rsid w:val="0075243B"/>
    <w:rsid w:val="007559DE"/>
    <w:rsid w:val="0077455A"/>
    <w:rsid w:val="00777167"/>
    <w:rsid w:val="00777F1C"/>
    <w:rsid w:val="00786609"/>
    <w:rsid w:val="007905A1"/>
    <w:rsid w:val="007942C8"/>
    <w:rsid w:val="00797373"/>
    <w:rsid w:val="007A0A40"/>
    <w:rsid w:val="007A2A13"/>
    <w:rsid w:val="007B0E49"/>
    <w:rsid w:val="007B2B13"/>
    <w:rsid w:val="007B455A"/>
    <w:rsid w:val="007C3DE0"/>
    <w:rsid w:val="007C7DEB"/>
    <w:rsid w:val="007D3B35"/>
    <w:rsid w:val="007E06DD"/>
    <w:rsid w:val="007E3949"/>
    <w:rsid w:val="007F4CB7"/>
    <w:rsid w:val="0080612F"/>
    <w:rsid w:val="008556BA"/>
    <w:rsid w:val="00867BF3"/>
    <w:rsid w:val="008825EA"/>
    <w:rsid w:val="008909C7"/>
    <w:rsid w:val="008A36C5"/>
    <w:rsid w:val="008A7D11"/>
    <w:rsid w:val="008B1559"/>
    <w:rsid w:val="008C118D"/>
    <w:rsid w:val="008C2D80"/>
    <w:rsid w:val="008D0EC3"/>
    <w:rsid w:val="008D28A5"/>
    <w:rsid w:val="008D4CDD"/>
    <w:rsid w:val="00903162"/>
    <w:rsid w:val="00906B92"/>
    <w:rsid w:val="0090733F"/>
    <w:rsid w:val="0093044D"/>
    <w:rsid w:val="00933168"/>
    <w:rsid w:val="00950ADF"/>
    <w:rsid w:val="00975700"/>
    <w:rsid w:val="00981A1F"/>
    <w:rsid w:val="00986CE8"/>
    <w:rsid w:val="00992A04"/>
    <w:rsid w:val="00993852"/>
    <w:rsid w:val="009A6C66"/>
    <w:rsid w:val="009D310D"/>
    <w:rsid w:val="009F489B"/>
    <w:rsid w:val="00A05A6A"/>
    <w:rsid w:val="00A45499"/>
    <w:rsid w:val="00A458CD"/>
    <w:rsid w:val="00A45DCD"/>
    <w:rsid w:val="00A53129"/>
    <w:rsid w:val="00A53918"/>
    <w:rsid w:val="00A5616A"/>
    <w:rsid w:val="00A63370"/>
    <w:rsid w:val="00A817B2"/>
    <w:rsid w:val="00A95BF9"/>
    <w:rsid w:val="00A967A5"/>
    <w:rsid w:val="00A97FA6"/>
    <w:rsid w:val="00AB1A54"/>
    <w:rsid w:val="00AC1584"/>
    <w:rsid w:val="00AE3868"/>
    <w:rsid w:val="00B05B97"/>
    <w:rsid w:val="00B100B7"/>
    <w:rsid w:val="00B325E5"/>
    <w:rsid w:val="00B40165"/>
    <w:rsid w:val="00B44F2E"/>
    <w:rsid w:val="00B53670"/>
    <w:rsid w:val="00B53BD6"/>
    <w:rsid w:val="00B55CB2"/>
    <w:rsid w:val="00B56A49"/>
    <w:rsid w:val="00B61EB2"/>
    <w:rsid w:val="00B6396B"/>
    <w:rsid w:val="00B74858"/>
    <w:rsid w:val="00B7696A"/>
    <w:rsid w:val="00B8667C"/>
    <w:rsid w:val="00B87CBC"/>
    <w:rsid w:val="00B9447C"/>
    <w:rsid w:val="00BA71CF"/>
    <w:rsid w:val="00BB142C"/>
    <w:rsid w:val="00BC501D"/>
    <w:rsid w:val="00BD3C24"/>
    <w:rsid w:val="00BD720E"/>
    <w:rsid w:val="00C078D7"/>
    <w:rsid w:val="00C07E5C"/>
    <w:rsid w:val="00C102AD"/>
    <w:rsid w:val="00C314A9"/>
    <w:rsid w:val="00C60ADA"/>
    <w:rsid w:val="00C63A3E"/>
    <w:rsid w:val="00C74506"/>
    <w:rsid w:val="00C87421"/>
    <w:rsid w:val="00CA26D7"/>
    <w:rsid w:val="00CA4925"/>
    <w:rsid w:val="00CC4B85"/>
    <w:rsid w:val="00CE0A8D"/>
    <w:rsid w:val="00CE0CC3"/>
    <w:rsid w:val="00CF476C"/>
    <w:rsid w:val="00D054FF"/>
    <w:rsid w:val="00D1427B"/>
    <w:rsid w:val="00D21959"/>
    <w:rsid w:val="00D47DB6"/>
    <w:rsid w:val="00D52CFE"/>
    <w:rsid w:val="00D673AF"/>
    <w:rsid w:val="00D925ED"/>
    <w:rsid w:val="00DB219E"/>
    <w:rsid w:val="00DB4A00"/>
    <w:rsid w:val="00DC3328"/>
    <w:rsid w:val="00DD7F6F"/>
    <w:rsid w:val="00DE430E"/>
    <w:rsid w:val="00DE6DB7"/>
    <w:rsid w:val="00DF4AB8"/>
    <w:rsid w:val="00E22596"/>
    <w:rsid w:val="00E23239"/>
    <w:rsid w:val="00E351BE"/>
    <w:rsid w:val="00E52553"/>
    <w:rsid w:val="00E63C0C"/>
    <w:rsid w:val="00E658D6"/>
    <w:rsid w:val="00E708FA"/>
    <w:rsid w:val="00E75662"/>
    <w:rsid w:val="00E756FB"/>
    <w:rsid w:val="00E81290"/>
    <w:rsid w:val="00EB408F"/>
    <w:rsid w:val="00EB6850"/>
    <w:rsid w:val="00EC7FE5"/>
    <w:rsid w:val="00EE6F9F"/>
    <w:rsid w:val="00EF23D3"/>
    <w:rsid w:val="00EF6A8A"/>
    <w:rsid w:val="00EF6E3A"/>
    <w:rsid w:val="00F00E17"/>
    <w:rsid w:val="00F10EAF"/>
    <w:rsid w:val="00F112CC"/>
    <w:rsid w:val="00F12BD7"/>
    <w:rsid w:val="00F205A1"/>
    <w:rsid w:val="00F27281"/>
    <w:rsid w:val="00F47D18"/>
    <w:rsid w:val="00F802A4"/>
    <w:rsid w:val="00F80BFF"/>
    <w:rsid w:val="00F8589E"/>
    <w:rsid w:val="00F911BA"/>
    <w:rsid w:val="00F957D8"/>
    <w:rsid w:val="00FB11BE"/>
    <w:rsid w:val="00FC091F"/>
    <w:rsid w:val="00FC35BF"/>
    <w:rsid w:val="00FF097D"/>
    <w:rsid w:val="00FF0D59"/>
    <w:rsid w:val="00FF59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12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sl-S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C12"/>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next w:val="Normal"/>
    <w:link w:val="Heading1Char"/>
    <w:uiPriority w:val="9"/>
    <w:qFormat/>
    <w:rsid w:val="00B2621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BodyText"/>
    <w:uiPriority w:val="10"/>
    <w:qFormat/>
    <w:rsid w:val="00925AC6"/>
    <w:pPr>
      <w:keepNext/>
      <w:spacing w:before="240" w:after="120"/>
    </w:pPr>
    <w:rPr>
      <w:rFonts w:ascii="Liberation Sans" w:eastAsia="Microsoft YaHei" w:hAnsi="Liberation Sans" w:cs="Arial"/>
      <w:sz w:val="28"/>
      <w:szCs w:val="28"/>
    </w:rPr>
  </w:style>
  <w:style w:type="paragraph" w:styleId="BodyText">
    <w:name w:val="Body Text"/>
    <w:basedOn w:val="Normal"/>
    <w:rsid w:val="00925AC6"/>
    <w:pPr>
      <w:spacing w:after="140" w:line="276" w:lineRule="auto"/>
    </w:pPr>
  </w:style>
  <w:style w:type="paragraph" w:styleId="List">
    <w:name w:val="List"/>
    <w:basedOn w:val="BodyText"/>
    <w:rsid w:val="00925AC6"/>
    <w:rPr>
      <w:rFonts w:cs="Arial"/>
    </w:rPr>
  </w:style>
  <w:style w:type="paragraph" w:styleId="Caption">
    <w:name w:val="caption"/>
    <w:basedOn w:val="Normal"/>
    <w:uiPriority w:val="35"/>
    <w:qFormat/>
    <w:rsid w:val="00925AC6"/>
    <w:pPr>
      <w:suppressLineNumbers/>
      <w:spacing w:before="120" w:after="120"/>
    </w:pPr>
    <w:rPr>
      <w:rFonts w:cs="Arial"/>
      <w:i/>
      <w:iCs/>
    </w:rPr>
  </w:style>
  <w:style w:type="paragraph" w:customStyle="1" w:styleId="Indice">
    <w:name w:val="Indice"/>
    <w:basedOn w:val="Normal"/>
    <w:qFormat/>
    <w:rsid w:val="00925AC6"/>
    <w:pPr>
      <w:suppressLineNumbers/>
    </w:pPr>
    <w:rPr>
      <w:rFonts w:cs="Arial"/>
    </w:rPr>
  </w:style>
  <w:style w:type="paragraph" w:styleId="ListParagraph">
    <w:name w:val="List Paragraph"/>
    <w:basedOn w:val="Normal"/>
    <w:uiPriority w:val="34"/>
    <w:qFormat/>
    <w:rsid w:val="005F6D0F"/>
    <w:pPr>
      <w:ind w:left="720"/>
      <w:contextualSpacing/>
    </w:pPr>
  </w:style>
  <w:style w:type="paragraph" w:customStyle="1" w:styleId="Contenutocornice">
    <w:name w:val="Contenuto cornice"/>
    <w:basedOn w:val="Normal"/>
    <w:qFormat/>
    <w:rsid w:val="00925AC6"/>
  </w:style>
  <w:style w:type="table" w:styleId="TableGrid">
    <w:name w:val="Table Grid"/>
    <w:basedOn w:val="TableNormal"/>
    <w:rsid w:val="008A3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05EF"/>
    <w:rPr>
      <w:sz w:val="18"/>
      <w:szCs w:val="18"/>
    </w:rPr>
  </w:style>
  <w:style w:type="character" w:customStyle="1" w:styleId="BalloonTextChar">
    <w:name w:val="Balloon Text Char"/>
    <w:basedOn w:val="DefaultParagraphFont"/>
    <w:link w:val="BalloonText"/>
    <w:uiPriority w:val="99"/>
    <w:semiHidden/>
    <w:rsid w:val="00F405EF"/>
    <w:rPr>
      <w:rFonts w:ascii="Times New Roman" w:hAnsi="Times New Roman" w:cs="Times New Roman"/>
      <w:sz w:val="18"/>
      <w:szCs w:val="18"/>
    </w:rPr>
  </w:style>
  <w:style w:type="paragraph" w:styleId="Header">
    <w:name w:val="header"/>
    <w:basedOn w:val="Normal"/>
    <w:link w:val="HeaderChar"/>
    <w:uiPriority w:val="99"/>
    <w:unhideWhenUsed/>
    <w:rsid w:val="00E1552F"/>
    <w:pPr>
      <w:tabs>
        <w:tab w:val="center" w:pos="4819"/>
        <w:tab w:val="right" w:pos="9638"/>
      </w:tabs>
    </w:pPr>
  </w:style>
  <w:style w:type="character" w:customStyle="1" w:styleId="HeaderChar">
    <w:name w:val="Header Char"/>
    <w:basedOn w:val="DefaultParagraphFont"/>
    <w:link w:val="Header"/>
    <w:uiPriority w:val="99"/>
    <w:rsid w:val="00E1552F"/>
  </w:style>
  <w:style w:type="paragraph" w:styleId="Footer">
    <w:name w:val="footer"/>
    <w:basedOn w:val="Normal"/>
    <w:link w:val="FooterChar"/>
    <w:uiPriority w:val="99"/>
    <w:unhideWhenUsed/>
    <w:rsid w:val="00E1552F"/>
    <w:pPr>
      <w:tabs>
        <w:tab w:val="center" w:pos="4819"/>
        <w:tab w:val="right" w:pos="9638"/>
      </w:tabs>
    </w:pPr>
  </w:style>
  <w:style w:type="character" w:customStyle="1" w:styleId="FooterChar">
    <w:name w:val="Footer Char"/>
    <w:basedOn w:val="DefaultParagraphFont"/>
    <w:link w:val="Footer"/>
    <w:uiPriority w:val="99"/>
    <w:rsid w:val="00E1552F"/>
  </w:style>
  <w:style w:type="character" w:customStyle="1" w:styleId="Heading1Char">
    <w:name w:val="Heading 1 Char"/>
    <w:basedOn w:val="DefaultParagraphFont"/>
    <w:link w:val="Heading1"/>
    <w:uiPriority w:val="9"/>
    <w:rsid w:val="00B2621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217D3"/>
    <w:pPr>
      <w:outlineLvl w:val="9"/>
    </w:pPr>
    <w:rPr>
      <w:lang w:eastAsia="it-IT"/>
    </w:rPr>
  </w:style>
  <w:style w:type="paragraph" w:styleId="TOC1">
    <w:name w:val="toc 1"/>
    <w:basedOn w:val="Normal"/>
    <w:next w:val="Normal"/>
    <w:autoRedefine/>
    <w:uiPriority w:val="39"/>
    <w:unhideWhenUsed/>
    <w:rsid w:val="007217D3"/>
    <w:pPr>
      <w:tabs>
        <w:tab w:val="right" w:leader="dot" w:pos="9628"/>
      </w:tabs>
      <w:spacing w:after="100"/>
    </w:pPr>
    <w:rPr>
      <w:noProof/>
      <w:sz w:val="28"/>
      <w:szCs w:val="28"/>
    </w:rPr>
  </w:style>
  <w:style w:type="character" w:styleId="Hyperlink">
    <w:name w:val="Hyperlink"/>
    <w:basedOn w:val="DefaultParagraphFont"/>
    <w:uiPriority w:val="99"/>
    <w:unhideWhenUsed/>
    <w:rsid w:val="007217D3"/>
    <w:rPr>
      <w:color w:val="0563C1" w:themeColor="hyperlink"/>
      <w:u w:val="single"/>
    </w:rPr>
  </w:style>
  <w:style w:type="paragraph" w:styleId="TOC2">
    <w:name w:val="toc 2"/>
    <w:basedOn w:val="Normal"/>
    <w:next w:val="Normal"/>
    <w:autoRedefine/>
    <w:uiPriority w:val="39"/>
    <w:unhideWhenUsed/>
    <w:rsid w:val="007217D3"/>
    <w:pPr>
      <w:spacing w:after="100"/>
      <w:ind w:left="220"/>
    </w:pPr>
    <w:rPr>
      <w:rFonts w:eastAsiaTheme="minorEastAsia"/>
      <w:lang w:eastAsia="it-IT"/>
    </w:rPr>
  </w:style>
  <w:style w:type="paragraph" w:styleId="TOC3">
    <w:name w:val="toc 3"/>
    <w:basedOn w:val="Normal"/>
    <w:next w:val="Normal"/>
    <w:autoRedefine/>
    <w:uiPriority w:val="39"/>
    <w:unhideWhenUsed/>
    <w:rsid w:val="007217D3"/>
    <w:pPr>
      <w:spacing w:after="100"/>
      <w:ind w:left="440"/>
    </w:pPr>
    <w:rPr>
      <w:rFonts w:eastAsiaTheme="minorEastAsia"/>
      <w:lang w:eastAsia="it-IT"/>
    </w:rPr>
  </w:style>
  <w:style w:type="paragraph" w:styleId="TableofFigures">
    <w:name w:val="table of figures"/>
    <w:basedOn w:val="Normal"/>
    <w:next w:val="Normal"/>
    <w:uiPriority w:val="99"/>
    <w:unhideWhenUsed/>
    <w:rsid w:val="00176CB4"/>
    <w:rPr>
      <w:rFonts w:cstheme="minorHAnsi"/>
      <w:i/>
      <w:iCs/>
      <w:sz w:val="20"/>
      <w:szCs w:val="20"/>
    </w:rPr>
  </w:style>
  <w:style w:type="paragraph" w:styleId="TOC4">
    <w:name w:val="toc 4"/>
    <w:basedOn w:val="Normal"/>
    <w:next w:val="Normal"/>
    <w:autoRedefine/>
    <w:uiPriority w:val="39"/>
    <w:unhideWhenUsed/>
    <w:rsid w:val="00544E44"/>
    <w:pPr>
      <w:spacing w:after="100"/>
      <w:ind w:left="660"/>
    </w:pPr>
    <w:rPr>
      <w:rFonts w:eastAsiaTheme="minorEastAsia"/>
      <w:lang w:eastAsia="it-IT"/>
    </w:rPr>
  </w:style>
  <w:style w:type="paragraph" w:styleId="TOC5">
    <w:name w:val="toc 5"/>
    <w:basedOn w:val="Normal"/>
    <w:next w:val="Normal"/>
    <w:autoRedefine/>
    <w:uiPriority w:val="39"/>
    <w:unhideWhenUsed/>
    <w:rsid w:val="00544E44"/>
    <w:pPr>
      <w:spacing w:after="100"/>
      <w:ind w:left="880"/>
    </w:pPr>
    <w:rPr>
      <w:rFonts w:eastAsiaTheme="minorEastAsia"/>
      <w:lang w:eastAsia="it-IT"/>
    </w:rPr>
  </w:style>
  <w:style w:type="paragraph" w:styleId="TOC6">
    <w:name w:val="toc 6"/>
    <w:basedOn w:val="Normal"/>
    <w:next w:val="Normal"/>
    <w:autoRedefine/>
    <w:uiPriority w:val="39"/>
    <w:unhideWhenUsed/>
    <w:rsid w:val="00544E44"/>
    <w:pPr>
      <w:spacing w:after="100"/>
      <w:ind w:left="1100"/>
    </w:pPr>
    <w:rPr>
      <w:rFonts w:eastAsiaTheme="minorEastAsia"/>
      <w:lang w:eastAsia="it-IT"/>
    </w:rPr>
  </w:style>
  <w:style w:type="paragraph" w:styleId="TOC7">
    <w:name w:val="toc 7"/>
    <w:basedOn w:val="Normal"/>
    <w:next w:val="Normal"/>
    <w:autoRedefine/>
    <w:uiPriority w:val="39"/>
    <w:unhideWhenUsed/>
    <w:rsid w:val="00544E44"/>
    <w:pPr>
      <w:spacing w:after="100"/>
      <w:ind w:left="1320"/>
    </w:pPr>
    <w:rPr>
      <w:rFonts w:eastAsiaTheme="minorEastAsia"/>
      <w:lang w:eastAsia="it-IT"/>
    </w:rPr>
  </w:style>
  <w:style w:type="paragraph" w:styleId="TOC8">
    <w:name w:val="toc 8"/>
    <w:basedOn w:val="Normal"/>
    <w:next w:val="Normal"/>
    <w:autoRedefine/>
    <w:uiPriority w:val="39"/>
    <w:unhideWhenUsed/>
    <w:rsid w:val="00544E44"/>
    <w:pPr>
      <w:spacing w:after="100"/>
      <w:ind w:left="1540"/>
    </w:pPr>
    <w:rPr>
      <w:rFonts w:eastAsiaTheme="minorEastAsia"/>
      <w:lang w:eastAsia="it-IT"/>
    </w:rPr>
  </w:style>
  <w:style w:type="paragraph" w:styleId="TOC9">
    <w:name w:val="toc 9"/>
    <w:basedOn w:val="Normal"/>
    <w:next w:val="Normal"/>
    <w:autoRedefine/>
    <w:uiPriority w:val="39"/>
    <w:unhideWhenUsed/>
    <w:rsid w:val="00544E44"/>
    <w:pPr>
      <w:spacing w:after="100"/>
      <w:ind w:left="1760"/>
    </w:pPr>
    <w:rPr>
      <w:rFonts w:eastAsiaTheme="minorEastAsia"/>
      <w:lang w:eastAsia="it-IT"/>
    </w:rPr>
  </w:style>
  <w:style w:type="character" w:customStyle="1" w:styleId="Nerazreenaomemba1">
    <w:name w:val="Nerazrešena omemba1"/>
    <w:basedOn w:val="DefaultParagraphFont"/>
    <w:uiPriority w:val="99"/>
    <w:semiHidden/>
    <w:unhideWhenUsed/>
    <w:rsid w:val="00544E44"/>
    <w:rPr>
      <w:color w:val="605E5C"/>
      <w:shd w:val="clear" w:color="auto" w:fill="E1DFDD"/>
    </w:rPr>
  </w:style>
  <w:style w:type="paragraph" w:styleId="HTMLPreformatted">
    <w:name w:val="HTML Preformatted"/>
    <w:basedOn w:val="Normal"/>
    <w:link w:val="HTMLPreformattedChar"/>
    <w:uiPriority w:val="99"/>
    <w:unhideWhenUsed/>
    <w:rsid w:val="00BC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it-IT"/>
    </w:rPr>
  </w:style>
  <w:style w:type="character" w:customStyle="1" w:styleId="HTMLPreformattedChar">
    <w:name w:val="HTML Preformatted Char"/>
    <w:basedOn w:val="DefaultParagraphFont"/>
    <w:link w:val="HTMLPreformatted"/>
    <w:uiPriority w:val="99"/>
    <w:rsid w:val="00BC6E9F"/>
    <w:rPr>
      <w:rFonts w:ascii="Courier New" w:eastAsia="Times New Roman" w:hAnsi="Courier New" w:cs="Courier New"/>
      <w:sz w:val="20"/>
      <w:szCs w:val="20"/>
      <w:lang w:eastAsia="it-I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8">
    <w:name w:val="8"/>
    <w:basedOn w:val="TableNormal1"/>
    <w:tblPr>
      <w:tblStyleRowBandSize w:val="1"/>
      <w:tblStyleColBandSize w:val="1"/>
      <w:tblCellMar>
        <w:left w:w="108" w:type="dxa"/>
        <w:right w:w="108" w:type="dxa"/>
      </w:tblCellMar>
    </w:tblPr>
  </w:style>
  <w:style w:type="table" w:customStyle="1" w:styleId="7">
    <w:name w:val="7"/>
    <w:basedOn w:val="TableNormal1"/>
    <w:tblPr>
      <w:tblStyleRowBandSize w:val="1"/>
      <w:tblStyleColBandSize w:val="1"/>
      <w:tblCellMar>
        <w:left w:w="108" w:type="dxa"/>
        <w:right w:w="108" w:type="dxa"/>
      </w:tblCellMar>
    </w:tblPr>
  </w:style>
  <w:style w:type="table" w:customStyle="1" w:styleId="6">
    <w:name w:val="6"/>
    <w:basedOn w:val="TableNormal1"/>
    <w:tblPr>
      <w:tblStyleRowBandSize w:val="1"/>
      <w:tblStyleColBandSize w:val="1"/>
      <w:tblCellMar>
        <w:left w:w="108" w:type="dxa"/>
        <w:right w:w="108" w:type="dxa"/>
      </w:tblCellMar>
    </w:tblPr>
  </w:style>
  <w:style w:type="table" w:customStyle="1" w:styleId="5">
    <w:name w:val="5"/>
    <w:basedOn w:val="TableNormal1"/>
    <w:tblPr>
      <w:tblStyleRowBandSize w:val="1"/>
      <w:tblStyleColBandSize w:val="1"/>
      <w:tblCellMar>
        <w:left w:w="108" w:type="dxa"/>
        <w:right w:w="108" w:type="dxa"/>
      </w:tblCellMar>
    </w:tblPr>
  </w:style>
  <w:style w:type="table" w:customStyle="1" w:styleId="4">
    <w:name w:val="4"/>
    <w:basedOn w:val="TableNormal1"/>
    <w:tblPr>
      <w:tblStyleRowBandSize w:val="1"/>
      <w:tblStyleColBandSize w:val="1"/>
      <w:tblCellMar>
        <w:left w:w="108" w:type="dxa"/>
        <w:right w:w="108" w:type="dxa"/>
      </w:tblCellMar>
    </w:tblPr>
  </w:style>
  <w:style w:type="table" w:customStyle="1" w:styleId="3">
    <w:name w:val="3"/>
    <w:basedOn w:val="TableNormal1"/>
    <w:tblPr>
      <w:tblStyleRowBandSize w:val="1"/>
      <w:tblStyleColBandSize w:val="1"/>
      <w:tblCellMar>
        <w:left w:w="108" w:type="dxa"/>
        <w:right w:w="108" w:type="dxa"/>
      </w:tblCellMar>
    </w:tblPr>
  </w:style>
  <w:style w:type="table" w:customStyle="1" w:styleId="2">
    <w:name w:val="2"/>
    <w:basedOn w:val="TableNormal1"/>
    <w:tblPr>
      <w:tblStyleRowBandSize w:val="1"/>
      <w:tblStyleColBandSize w:val="1"/>
      <w:tblCellMar>
        <w:left w:w="108" w:type="dxa"/>
        <w:right w:w="108" w:type="dxa"/>
      </w:tblCellMar>
    </w:tblPr>
  </w:style>
  <w:style w:type="table" w:customStyle="1" w:styleId="1">
    <w:name w:val="1"/>
    <w:basedOn w:val="TableNormal1"/>
    <w:tblPr>
      <w:tblStyleRowBandSize w:val="1"/>
      <w:tblStyleColBandSize w:val="1"/>
      <w:tblCellMar>
        <w:left w:w="108" w:type="dxa"/>
        <w:right w:w="108" w:type="dxa"/>
      </w:tblCellMar>
    </w:tblPr>
  </w:style>
  <w:style w:type="paragraph" w:customStyle="1" w:styleId="Default">
    <w:name w:val="Default"/>
    <w:rsid w:val="00222300"/>
    <w:pPr>
      <w:autoSpaceDE w:val="0"/>
      <w:autoSpaceDN w:val="0"/>
      <w:adjustRightInd w:val="0"/>
      <w:spacing w:after="0" w:line="240" w:lineRule="auto"/>
    </w:pPr>
    <w:rPr>
      <w:rFonts w:ascii="Cambria" w:eastAsiaTheme="minorHAnsi" w:hAnsi="Cambria" w:cs="Cambria"/>
      <w:color w:val="000000"/>
      <w:sz w:val="24"/>
      <w:szCs w:val="24"/>
      <w:lang w:val="en-GB" w:eastAsia="en-US"/>
    </w:rPr>
  </w:style>
  <w:style w:type="paragraph" w:styleId="NormalWeb">
    <w:name w:val="Normal (Web)"/>
    <w:basedOn w:val="Normal"/>
    <w:uiPriority w:val="99"/>
    <w:unhideWhenUsed/>
    <w:rsid w:val="00222300"/>
    <w:pPr>
      <w:spacing w:before="100" w:beforeAutospacing="1" w:after="100" w:afterAutospacing="1"/>
    </w:pPr>
    <w:rPr>
      <w:lang w:val="sl-SI"/>
    </w:rPr>
  </w:style>
  <w:style w:type="character" w:styleId="CommentReference">
    <w:name w:val="annotation reference"/>
    <w:basedOn w:val="DefaultParagraphFont"/>
    <w:uiPriority w:val="99"/>
    <w:semiHidden/>
    <w:unhideWhenUsed/>
    <w:rsid w:val="00222300"/>
    <w:rPr>
      <w:sz w:val="16"/>
      <w:szCs w:val="16"/>
    </w:rPr>
  </w:style>
  <w:style w:type="paragraph" w:styleId="CommentText">
    <w:name w:val="annotation text"/>
    <w:basedOn w:val="Normal"/>
    <w:link w:val="CommentTextChar"/>
    <w:uiPriority w:val="99"/>
    <w:semiHidden/>
    <w:unhideWhenUsed/>
    <w:rsid w:val="00222300"/>
    <w:rPr>
      <w:sz w:val="20"/>
      <w:szCs w:val="20"/>
    </w:rPr>
  </w:style>
  <w:style w:type="character" w:customStyle="1" w:styleId="CommentTextChar">
    <w:name w:val="Comment Text Char"/>
    <w:basedOn w:val="DefaultParagraphFont"/>
    <w:link w:val="CommentText"/>
    <w:uiPriority w:val="99"/>
    <w:semiHidden/>
    <w:rsid w:val="00222300"/>
    <w:rPr>
      <w:sz w:val="20"/>
      <w:szCs w:val="20"/>
    </w:rPr>
  </w:style>
  <w:style w:type="paragraph" w:styleId="CommentSubject">
    <w:name w:val="annotation subject"/>
    <w:basedOn w:val="CommentText"/>
    <w:next w:val="CommentText"/>
    <w:link w:val="CommentSubjectChar"/>
    <w:uiPriority w:val="99"/>
    <w:semiHidden/>
    <w:unhideWhenUsed/>
    <w:rsid w:val="00222300"/>
    <w:rPr>
      <w:b/>
      <w:bCs/>
    </w:rPr>
  </w:style>
  <w:style w:type="character" w:customStyle="1" w:styleId="CommentSubjectChar">
    <w:name w:val="Comment Subject Char"/>
    <w:basedOn w:val="CommentTextChar"/>
    <w:link w:val="CommentSubject"/>
    <w:uiPriority w:val="99"/>
    <w:semiHidden/>
    <w:rsid w:val="00222300"/>
    <w:rPr>
      <w:b/>
      <w:bCs/>
      <w:sz w:val="20"/>
      <w:szCs w:val="20"/>
    </w:rPr>
  </w:style>
  <w:style w:type="character" w:styleId="FollowedHyperlink">
    <w:name w:val="FollowedHyperlink"/>
    <w:basedOn w:val="DefaultParagraphFont"/>
    <w:uiPriority w:val="99"/>
    <w:semiHidden/>
    <w:unhideWhenUsed/>
    <w:rsid w:val="005E332D"/>
    <w:rPr>
      <w:color w:val="954F72" w:themeColor="followedHyperlink"/>
      <w:u w:val="single"/>
    </w:rPr>
  </w:style>
  <w:style w:type="character" w:customStyle="1" w:styleId="jlqj4b">
    <w:name w:val="jlqj4b"/>
    <w:basedOn w:val="DefaultParagraphFont"/>
    <w:rsid w:val="00B6396B"/>
  </w:style>
  <w:style w:type="table" w:customStyle="1" w:styleId="TableGrid1">
    <w:name w:val="Table Grid1"/>
    <w:basedOn w:val="TableNormal"/>
    <w:next w:val="TableGrid"/>
    <w:uiPriority w:val="39"/>
    <w:rsid w:val="00E756FB"/>
    <w:pPr>
      <w:suppressAutoHyphens/>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sl-S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C12"/>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next w:val="Normal"/>
    <w:link w:val="Heading1Char"/>
    <w:uiPriority w:val="9"/>
    <w:qFormat/>
    <w:rsid w:val="00B2621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BodyText"/>
    <w:uiPriority w:val="10"/>
    <w:qFormat/>
    <w:rsid w:val="00925AC6"/>
    <w:pPr>
      <w:keepNext/>
      <w:spacing w:before="240" w:after="120"/>
    </w:pPr>
    <w:rPr>
      <w:rFonts w:ascii="Liberation Sans" w:eastAsia="Microsoft YaHei" w:hAnsi="Liberation Sans" w:cs="Arial"/>
      <w:sz w:val="28"/>
      <w:szCs w:val="28"/>
    </w:rPr>
  </w:style>
  <w:style w:type="paragraph" w:styleId="BodyText">
    <w:name w:val="Body Text"/>
    <w:basedOn w:val="Normal"/>
    <w:rsid w:val="00925AC6"/>
    <w:pPr>
      <w:spacing w:after="140" w:line="276" w:lineRule="auto"/>
    </w:pPr>
  </w:style>
  <w:style w:type="paragraph" w:styleId="List">
    <w:name w:val="List"/>
    <w:basedOn w:val="BodyText"/>
    <w:rsid w:val="00925AC6"/>
    <w:rPr>
      <w:rFonts w:cs="Arial"/>
    </w:rPr>
  </w:style>
  <w:style w:type="paragraph" w:styleId="Caption">
    <w:name w:val="caption"/>
    <w:basedOn w:val="Normal"/>
    <w:uiPriority w:val="35"/>
    <w:qFormat/>
    <w:rsid w:val="00925AC6"/>
    <w:pPr>
      <w:suppressLineNumbers/>
      <w:spacing w:before="120" w:after="120"/>
    </w:pPr>
    <w:rPr>
      <w:rFonts w:cs="Arial"/>
      <w:i/>
      <w:iCs/>
    </w:rPr>
  </w:style>
  <w:style w:type="paragraph" w:customStyle="1" w:styleId="Indice">
    <w:name w:val="Indice"/>
    <w:basedOn w:val="Normal"/>
    <w:qFormat/>
    <w:rsid w:val="00925AC6"/>
    <w:pPr>
      <w:suppressLineNumbers/>
    </w:pPr>
    <w:rPr>
      <w:rFonts w:cs="Arial"/>
    </w:rPr>
  </w:style>
  <w:style w:type="paragraph" w:styleId="ListParagraph">
    <w:name w:val="List Paragraph"/>
    <w:basedOn w:val="Normal"/>
    <w:uiPriority w:val="34"/>
    <w:qFormat/>
    <w:rsid w:val="005F6D0F"/>
    <w:pPr>
      <w:ind w:left="720"/>
      <w:contextualSpacing/>
    </w:pPr>
  </w:style>
  <w:style w:type="paragraph" w:customStyle="1" w:styleId="Contenutocornice">
    <w:name w:val="Contenuto cornice"/>
    <w:basedOn w:val="Normal"/>
    <w:qFormat/>
    <w:rsid w:val="00925AC6"/>
  </w:style>
  <w:style w:type="table" w:styleId="TableGrid">
    <w:name w:val="Table Grid"/>
    <w:basedOn w:val="TableNormal"/>
    <w:rsid w:val="008A3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05EF"/>
    <w:rPr>
      <w:sz w:val="18"/>
      <w:szCs w:val="18"/>
    </w:rPr>
  </w:style>
  <w:style w:type="character" w:customStyle="1" w:styleId="BalloonTextChar">
    <w:name w:val="Balloon Text Char"/>
    <w:basedOn w:val="DefaultParagraphFont"/>
    <w:link w:val="BalloonText"/>
    <w:uiPriority w:val="99"/>
    <w:semiHidden/>
    <w:rsid w:val="00F405EF"/>
    <w:rPr>
      <w:rFonts w:ascii="Times New Roman" w:hAnsi="Times New Roman" w:cs="Times New Roman"/>
      <w:sz w:val="18"/>
      <w:szCs w:val="18"/>
    </w:rPr>
  </w:style>
  <w:style w:type="paragraph" w:styleId="Header">
    <w:name w:val="header"/>
    <w:basedOn w:val="Normal"/>
    <w:link w:val="HeaderChar"/>
    <w:uiPriority w:val="99"/>
    <w:unhideWhenUsed/>
    <w:rsid w:val="00E1552F"/>
    <w:pPr>
      <w:tabs>
        <w:tab w:val="center" w:pos="4819"/>
        <w:tab w:val="right" w:pos="9638"/>
      </w:tabs>
    </w:pPr>
  </w:style>
  <w:style w:type="character" w:customStyle="1" w:styleId="HeaderChar">
    <w:name w:val="Header Char"/>
    <w:basedOn w:val="DefaultParagraphFont"/>
    <w:link w:val="Header"/>
    <w:uiPriority w:val="99"/>
    <w:rsid w:val="00E1552F"/>
  </w:style>
  <w:style w:type="paragraph" w:styleId="Footer">
    <w:name w:val="footer"/>
    <w:basedOn w:val="Normal"/>
    <w:link w:val="FooterChar"/>
    <w:uiPriority w:val="99"/>
    <w:unhideWhenUsed/>
    <w:rsid w:val="00E1552F"/>
    <w:pPr>
      <w:tabs>
        <w:tab w:val="center" w:pos="4819"/>
        <w:tab w:val="right" w:pos="9638"/>
      </w:tabs>
    </w:pPr>
  </w:style>
  <w:style w:type="character" w:customStyle="1" w:styleId="FooterChar">
    <w:name w:val="Footer Char"/>
    <w:basedOn w:val="DefaultParagraphFont"/>
    <w:link w:val="Footer"/>
    <w:uiPriority w:val="99"/>
    <w:rsid w:val="00E1552F"/>
  </w:style>
  <w:style w:type="character" w:customStyle="1" w:styleId="Heading1Char">
    <w:name w:val="Heading 1 Char"/>
    <w:basedOn w:val="DefaultParagraphFont"/>
    <w:link w:val="Heading1"/>
    <w:uiPriority w:val="9"/>
    <w:rsid w:val="00B2621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217D3"/>
    <w:pPr>
      <w:outlineLvl w:val="9"/>
    </w:pPr>
    <w:rPr>
      <w:lang w:eastAsia="it-IT"/>
    </w:rPr>
  </w:style>
  <w:style w:type="paragraph" w:styleId="TOC1">
    <w:name w:val="toc 1"/>
    <w:basedOn w:val="Normal"/>
    <w:next w:val="Normal"/>
    <w:autoRedefine/>
    <w:uiPriority w:val="39"/>
    <w:unhideWhenUsed/>
    <w:rsid w:val="007217D3"/>
    <w:pPr>
      <w:tabs>
        <w:tab w:val="right" w:leader="dot" w:pos="9628"/>
      </w:tabs>
      <w:spacing w:after="100"/>
    </w:pPr>
    <w:rPr>
      <w:noProof/>
      <w:sz w:val="28"/>
      <w:szCs w:val="28"/>
    </w:rPr>
  </w:style>
  <w:style w:type="character" w:styleId="Hyperlink">
    <w:name w:val="Hyperlink"/>
    <w:basedOn w:val="DefaultParagraphFont"/>
    <w:uiPriority w:val="99"/>
    <w:unhideWhenUsed/>
    <w:rsid w:val="007217D3"/>
    <w:rPr>
      <w:color w:val="0563C1" w:themeColor="hyperlink"/>
      <w:u w:val="single"/>
    </w:rPr>
  </w:style>
  <w:style w:type="paragraph" w:styleId="TOC2">
    <w:name w:val="toc 2"/>
    <w:basedOn w:val="Normal"/>
    <w:next w:val="Normal"/>
    <w:autoRedefine/>
    <w:uiPriority w:val="39"/>
    <w:unhideWhenUsed/>
    <w:rsid w:val="007217D3"/>
    <w:pPr>
      <w:spacing w:after="100"/>
      <w:ind w:left="220"/>
    </w:pPr>
    <w:rPr>
      <w:rFonts w:eastAsiaTheme="minorEastAsia"/>
      <w:lang w:eastAsia="it-IT"/>
    </w:rPr>
  </w:style>
  <w:style w:type="paragraph" w:styleId="TOC3">
    <w:name w:val="toc 3"/>
    <w:basedOn w:val="Normal"/>
    <w:next w:val="Normal"/>
    <w:autoRedefine/>
    <w:uiPriority w:val="39"/>
    <w:unhideWhenUsed/>
    <w:rsid w:val="007217D3"/>
    <w:pPr>
      <w:spacing w:after="100"/>
      <w:ind w:left="440"/>
    </w:pPr>
    <w:rPr>
      <w:rFonts w:eastAsiaTheme="minorEastAsia"/>
      <w:lang w:eastAsia="it-IT"/>
    </w:rPr>
  </w:style>
  <w:style w:type="paragraph" w:styleId="TableofFigures">
    <w:name w:val="table of figures"/>
    <w:basedOn w:val="Normal"/>
    <w:next w:val="Normal"/>
    <w:uiPriority w:val="99"/>
    <w:unhideWhenUsed/>
    <w:rsid w:val="00176CB4"/>
    <w:rPr>
      <w:rFonts w:cstheme="minorHAnsi"/>
      <w:i/>
      <w:iCs/>
      <w:sz w:val="20"/>
      <w:szCs w:val="20"/>
    </w:rPr>
  </w:style>
  <w:style w:type="paragraph" w:styleId="TOC4">
    <w:name w:val="toc 4"/>
    <w:basedOn w:val="Normal"/>
    <w:next w:val="Normal"/>
    <w:autoRedefine/>
    <w:uiPriority w:val="39"/>
    <w:unhideWhenUsed/>
    <w:rsid w:val="00544E44"/>
    <w:pPr>
      <w:spacing w:after="100"/>
      <w:ind w:left="660"/>
    </w:pPr>
    <w:rPr>
      <w:rFonts w:eastAsiaTheme="minorEastAsia"/>
      <w:lang w:eastAsia="it-IT"/>
    </w:rPr>
  </w:style>
  <w:style w:type="paragraph" w:styleId="TOC5">
    <w:name w:val="toc 5"/>
    <w:basedOn w:val="Normal"/>
    <w:next w:val="Normal"/>
    <w:autoRedefine/>
    <w:uiPriority w:val="39"/>
    <w:unhideWhenUsed/>
    <w:rsid w:val="00544E44"/>
    <w:pPr>
      <w:spacing w:after="100"/>
      <w:ind w:left="880"/>
    </w:pPr>
    <w:rPr>
      <w:rFonts w:eastAsiaTheme="minorEastAsia"/>
      <w:lang w:eastAsia="it-IT"/>
    </w:rPr>
  </w:style>
  <w:style w:type="paragraph" w:styleId="TOC6">
    <w:name w:val="toc 6"/>
    <w:basedOn w:val="Normal"/>
    <w:next w:val="Normal"/>
    <w:autoRedefine/>
    <w:uiPriority w:val="39"/>
    <w:unhideWhenUsed/>
    <w:rsid w:val="00544E44"/>
    <w:pPr>
      <w:spacing w:after="100"/>
      <w:ind w:left="1100"/>
    </w:pPr>
    <w:rPr>
      <w:rFonts w:eastAsiaTheme="minorEastAsia"/>
      <w:lang w:eastAsia="it-IT"/>
    </w:rPr>
  </w:style>
  <w:style w:type="paragraph" w:styleId="TOC7">
    <w:name w:val="toc 7"/>
    <w:basedOn w:val="Normal"/>
    <w:next w:val="Normal"/>
    <w:autoRedefine/>
    <w:uiPriority w:val="39"/>
    <w:unhideWhenUsed/>
    <w:rsid w:val="00544E44"/>
    <w:pPr>
      <w:spacing w:after="100"/>
      <w:ind w:left="1320"/>
    </w:pPr>
    <w:rPr>
      <w:rFonts w:eastAsiaTheme="minorEastAsia"/>
      <w:lang w:eastAsia="it-IT"/>
    </w:rPr>
  </w:style>
  <w:style w:type="paragraph" w:styleId="TOC8">
    <w:name w:val="toc 8"/>
    <w:basedOn w:val="Normal"/>
    <w:next w:val="Normal"/>
    <w:autoRedefine/>
    <w:uiPriority w:val="39"/>
    <w:unhideWhenUsed/>
    <w:rsid w:val="00544E44"/>
    <w:pPr>
      <w:spacing w:after="100"/>
      <w:ind w:left="1540"/>
    </w:pPr>
    <w:rPr>
      <w:rFonts w:eastAsiaTheme="minorEastAsia"/>
      <w:lang w:eastAsia="it-IT"/>
    </w:rPr>
  </w:style>
  <w:style w:type="paragraph" w:styleId="TOC9">
    <w:name w:val="toc 9"/>
    <w:basedOn w:val="Normal"/>
    <w:next w:val="Normal"/>
    <w:autoRedefine/>
    <w:uiPriority w:val="39"/>
    <w:unhideWhenUsed/>
    <w:rsid w:val="00544E44"/>
    <w:pPr>
      <w:spacing w:after="100"/>
      <w:ind w:left="1760"/>
    </w:pPr>
    <w:rPr>
      <w:rFonts w:eastAsiaTheme="minorEastAsia"/>
      <w:lang w:eastAsia="it-IT"/>
    </w:rPr>
  </w:style>
  <w:style w:type="character" w:customStyle="1" w:styleId="Nerazreenaomemba1">
    <w:name w:val="Nerazrešena omemba1"/>
    <w:basedOn w:val="DefaultParagraphFont"/>
    <w:uiPriority w:val="99"/>
    <w:semiHidden/>
    <w:unhideWhenUsed/>
    <w:rsid w:val="00544E44"/>
    <w:rPr>
      <w:color w:val="605E5C"/>
      <w:shd w:val="clear" w:color="auto" w:fill="E1DFDD"/>
    </w:rPr>
  </w:style>
  <w:style w:type="paragraph" w:styleId="HTMLPreformatted">
    <w:name w:val="HTML Preformatted"/>
    <w:basedOn w:val="Normal"/>
    <w:link w:val="HTMLPreformattedChar"/>
    <w:uiPriority w:val="99"/>
    <w:unhideWhenUsed/>
    <w:rsid w:val="00BC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it-IT"/>
    </w:rPr>
  </w:style>
  <w:style w:type="character" w:customStyle="1" w:styleId="HTMLPreformattedChar">
    <w:name w:val="HTML Preformatted Char"/>
    <w:basedOn w:val="DefaultParagraphFont"/>
    <w:link w:val="HTMLPreformatted"/>
    <w:uiPriority w:val="99"/>
    <w:rsid w:val="00BC6E9F"/>
    <w:rPr>
      <w:rFonts w:ascii="Courier New" w:eastAsia="Times New Roman" w:hAnsi="Courier New" w:cs="Courier New"/>
      <w:sz w:val="20"/>
      <w:szCs w:val="20"/>
      <w:lang w:eastAsia="it-I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8">
    <w:name w:val="8"/>
    <w:basedOn w:val="TableNormal1"/>
    <w:tblPr>
      <w:tblStyleRowBandSize w:val="1"/>
      <w:tblStyleColBandSize w:val="1"/>
      <w:tblCellMar>
        <w:left w:w="108" w:type="dxa"/>
        <w:right w:w="108" w:type="dxa"/>
      </w:tblCellMar>
    </w:tblPr>
  </w:style>
  <w:style w:type="table" w:customStyle="1" w:styleId="7">
    <w:name w:val="7"/>
    <w:basedOn w:val="TableNormal1"/>
    <w:tblPr>
      <w:tblStyleRowBandSize w:val="1"/>
      <w:tblStyleColBandSize w:val="1"/>
      <w:tblCellMar>
        <w:left w:w="108" w:type="dxa"/>
        <w:right w:w="108" w:type="dxa"/>
      </w:tblCellMar>
    </w:tblPr>
  </w:style>
  <w:style w:type="table" w:customStyle="1" w:styleId="6">
    <w:name w:val="6"/>
    <w:basedOn w:val="TableNormal1"/>
    <w:tblPr>
      <w:tblStyleRowBandSize w:val="1"/>
      <w:tblStyleColBandSize w:val="1"/>
      <w:tblCellMar>
        <w:left w:w="108" w:type="dxa"/>
        <w:right w:w="108" w:type="dxa"/>
      </w:tblCellMar>
    </w:tblPr>
  </w:style>
  <w:style w:type="table" w:customStyle="1" w:styleId="5">
    <w:name w:val="5"/>
    <w:basedOn w:val="TableNormal1"/>
    <w:tblPr>
      <w:tblStyleRowBandSize w:val="1"/>
      <w:tblStyleColBandSize w:val="1"/>
      <w:tblCellMar>
        <w:left w:w="108" w:type="dxa"/>
        <w:right w:w="108" w:type="dxa"/>
      </w:tblCellMar>
    </w:tblPr>
  </w:style>
  <w:style w:type="table" w:customStyle="1" w:styleId="4">
    <w:name w:val="4"/>
    <w:basedOn w:val="TableNormal1"/>
    <w:tblPr>
      <w:tblStyleRowBandSize w:val="1"/>
      <w:tblStyleColBandSize w:val="1"/>
      <w:tblCellMar>
        <w:left w:w="108" w:type="dxa"/>
        <w:right w:w="108" w:type="dxa"/>
      </w:tblCellMar>
    </w:tblPr>
  </w:style>
  <w:style w:type="table" w:customStyle="1" w:styleId="3">
    <w:name w:val="3"/>
    <w:basedOn w:val="TableNormal1"/>
    <w:tblPr>
      <w:tblStyleRowBandSize w:val="1"/>
      <w:tblStyleColBandSize w:val="1"/>
      <w:tblCellMar>
        <w:left w:w="108" w:type="dxa"/>
        <w:right w:w="108" w:type="dxa"/>
      </w:tblCellMar>
    </w:tblPr>
  </w:style>
  <w:style w:type="table" w:customStyle="1" w:styleId="2">
    <w:name w:val="2"/>
    <w:basedOn w:val="TableNormal1"/>
    <w:tblPr>
      <w:tblStyleRowBandSize w:val="1"/>
      <w:tblStyleColBandSize w:val="1"/>
      <w:tblCellMar>
        <w:left w:w="108" w:type="dxa"/>
        <w:right w:w="108" w:type="dxa"/>
      </w:tblCellMar>
    </w:tblPr>
  </w:style>
  <w:style w:type="table" w:customStyle="1" w:styleId="1">
    <w:name w:val="1"/>
    <w:basedOn w:val="TableNormal1"/>
    <w:tblPr>
      <w:tblStyleRowBandSize w:val="1"/>
      <w:tblStyleColBandSize w:val="1"/>
      <w:tblCellMar>
        <w:left w:w="108" w:type="dxa"/>
        <w:right w:w="108" w:type="dxa"/>
      </w:tblCellMar>
    </w:tblPr>
  </w:style>
  <w:style w:type="paragraph" w:customStyle="1" w:styleId="Default">
    <w:name w:val="Default"/>
    <w:rsid w:val="00222300"/>
    <w:pPr>
      <w:autoSpaceDE w:val="0"/>
      <w:autoSpaceDN w:val="0"/>
      <w:adjustRightInd w:val="0"/>
      <w:spacing w:after="0" w:line="240" w:lineRule="auto"/>
    </w:pPr>
    <w:rPr>
      <w:rFonts w:ascii="Cambria" w:eastAsiaTheme="minorHAnsi" w:hAnsi="Cambria" w:cs="Cambria"/>
      <w:color w:val="000000"/>
      <w:sz w:val="24"/>
      <w:szCs w:val="24"/>
      <w:lang w:val="en-GB" w:eastAsia="en-US"/>
    </w:rPr>
  </w:style>
  <w:style w:type="paragraph" w:styleId="NormalWeb">
    <w:name w:val="Normal (Web)"/>
    <w:basedOn w:val="Normal"/>
    <w:uiPriority w:val="99"/>
    <w:unhideWhenUsed/>
    <w:rsid w:val="00222300"/>
    <w:pPr>
      <w:spacing w:before="100" w:beforeAutospacing="1" w:after="100" w:afterAutospacing="1"/>
    </w:pPr>
    <w:rPr>
      <w:lang w:val="sl-SI"/>
    </w:rPr>
  </w:style>
  <w:style w:type="character" w:styleId="CommentReference">
    <w:name w:val="annotation reference"/>
    <w:basedOn w:val="DefaultParagraphFont"/>
    <w:uiPriority w:val="99"/>
    <w:semiHidden/>
    <w:unhideWhenUsed/>
    <w:rsid w:val="00222300"/>
    <w:rPr>
      <w:sz w:val="16"/>
      <w:szCs w:val="16"/>
    </w:rPr>
  </w:style>
  <w:style w:type="paragraph" w:styleId="CommentText">
    <w:name w:val="annotation text"/>
    <w:basedOn w:val="Normal"/>
    <w:link w:val="CommentTextChar"/>
    <w:uiPriority w:val="99"/>
    <w:semiHidden/>
    <w:unhideWhenUsed/>
    <w:rsid w:val="00222300"/>
    <w:rPr>
      <w:sz w:val="20"/>
      <w:szCs w:val="20"/>
    </w:rPr>
  </w:style>
  <w:style w:type="character" w:customStyle="1" w:styleId="CommentTextChar">
    <w:name w:val="Comment Text Char"/>
    <w:basedOn w:val="DefaultParagraphFont"/>
    <w:link w:val="CommentText"/>
    <w:uiPriority w:val="99"/>
    <w:semiHidden/>
    <w:rsid w:val="00222300"/>
    <w:rPr>
      <w:sz w:val="20"/>
      <w:szCs w:val="20"/>
    </w:rPr>
  </w:style>
  <w:style w:type="paragraph" w:styleId="CommentSubject">
    <w:name w:val="annotation subject"/>
    <w:basedOn w:val="CommentText"/>
    <w:next w:val="CommentText"/>
    <w:link w:val="CommentSubjectChar"/>
    <w:uiPriority w:val="99"/>
    <w:semiHidden/>
    <w:unhideWhenUsed/>
    <w:rsid w:val="00222300"/>
    <w:rPr>
      <w:b/>
      <w:bCs/>
    </w:rPr>
  </w:style>
  <w:style w:type="character" w:customStyle="1" w:styleId="CommentSubjectChar">
    <w:name w:val="Comment Subject Char"/>
    <w:basedOn w:val="CommentTextChar"/>
    <w:link w:val="CommentSubject"/>
    <w:uiPriority w:val="99"/>
    <w:semiHidden/>
    <w:rsid w:val="00222300"/>
    <w:rPr>
      <w:b/>
      <w:bCs/>
      <w:sz w:val="20"/>
      <w:szCs w:val="20"/>
    </w:rPr>
  </w:style>
  <w:style w:type="character" w:styleId="FollowedHyperlink">
    <w:name w:val="FollowedHyperlink"/>
    <w:basedOn w:val="DefaultParagraphFont"/>
    <w:uiPriority w:val="99"/>
    <w:semiHidden/>
    <w:unhideWhenUsed/>
    <w:rsid w:val="005E332D"/>
    <w:rPr>
      <w:color w:val="954F72" w:themeColor="followedHyperlink"/>
      <w:u w:val="single"/>
    </w:rPr>
  </w:style>
  <w:style w:type="character" w:customStyle="1" w:styleId="jlqj4b">
    <w:name w:val="jlqj4b"/>
    <w:basedOn w:val="DefaultParagraphFont"/>
    <w:rsid w:val="00B6396B"/>
  </w:style>
  <w:style w:type="table" w:customStyle="1" w:styleId="TableGrid1">
    <w:name w:val="Table Grid1"/>
    <w:basedOn w:val="TableNormal"/>
    <w:next w:val="TableGrid"/>
    <w:uiPriority w:val="39"/>
    <w:rsid w:val="00E756FB"/>
    <w:pPr>
      <w:suppressAutoHyphens/>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46971">
      <w:bodyDiv w:val="1"/>
      <w:marLeft w:val="0"/>
      <w:marRight w:val="0"/>
      <w:marTop w:val="0"/>
      <w:marBottom w:val="0"/>
      <w:divBdr>
        <w:top w:val="none" w:sz="0" w:space="0" w:color="auto"/>
        <w:left w:val="none" w:sz="0" w:space="0" w:color="auto"/>
        <w:bottom w:val="none" w:sz="0" w:space="0" w:color="auto"/>
        <w:right w:val="none" w:sz="0" w:space="0" w:color="auto"/>
      </w:divBdr>
    </w:div>
    <w:div w:id="111483864">
      <w:bodyDiv w:val="1"/>
      <w:marLeft w:val="0"/>
      <w:marRight w:val="0"/>
      <w:marTop w:val="0"/>
      <w:marBottom w:val="0"/>
      <w:divBdr>
        <w:top w:val="none" w:sz="0" w:space="0" w:color="auto"/>
        <w:left w:val="none" w:sz="0" w:space="0" w:color="auto"/>
        <w:bottom w:val="none" w:sz="0" w:space="0" w:color="auto"/>
        <w:right w:val="none" w:sz="0" w:space="0" w:color="auto"/>
      </w:divBdr>
    </w:div>
    <w:div w:id="418216519">
      <w:bodyDiv w:val="1"/>
      <w:marLeft w:val="0"/>
      <w:marRight w:val="0"/>
      <w:marTop w:val="0"/>
      <w:marBottom w:val="0"/>
      <w:divBdr>
        <w:top w:val="none" w:sz="0" w:space="0" w:color="auto"/>
        <w:left w:val="none" w:sz="0" w:space="0" w:color="auto"/>
        <w:bottom w:val="none" w:sz="0" w:space="0" w:color="auto"/>
        <w:right w:val="none" w:sz="0" w:space="0" w:color="auto"/>
      </w:divBdr>
      <w:divsChild>
        <w:div w:id="1827626984">
          <w:marLeft w:val="0"/>
          <w:marRight w:val="0"/>
          <w:marTop w:val="0"/>
          <w:marBottom w:val="270"/>
          <w:divBdr>
            <w:top w:val="none" w:sz="0" w:space="0" w:color="auto"/>
            <w:left w:val="none" w:sz="0" w:space="0" w:color="auto"/>
            <w:bottom w:val="none" w:sz="0" w:space="0" w:color="auto"/>
            <w:right w:val="none" w:sz="0" w:space="0" w:color="auto"/>
          </w:divBdr>
        </w:div>
        <w:div w:id="1276862201">
          <w:marLeft w:val="0"/>
          <w:marRight w:val="0"/>
          <w:marTop w:val="0"/>
          <w:marBottom w:val="0"/>
          <w:divBdr>
            <w:top w:val="none" w:sz="0" w:space="0" w:color="auto"/>
            <w:left w:val="none" w:sz="0" w:space="0" w:color="auto"/>
            <w:bottom w:val="none" w:sz="0" w:space="0" w:color="auto"/>
            <w:right w:val="none" w:sz="0" w:space="0" w:color="auto"/>
          </w:divBdr>
          <w:divsChild>
            <w:div w:id="1605649581">
              <w:marLeft w:val="0"/>
              <w:marRight w:val="0"/>
              <w:marTop w:val="75"/>
              <w:marBottom w:val="420"/>
              <w:divBdr>
                <w:top w:val="none" w:sz="0" w:space="0" w:color="auto"/>
                <w:left w:val="none" w:sz="0" w:space="0" w:color="auto"/>
                <w:bottom w:val="none" w:sz="0" w:space="0" w:color="auto"/>
                <w:right w:val="none" w:sz="0" w:space="0" w:color="auto"/>
              </w:divBdr>
            </w:div>
          </w:divsChild>
        </w:div>
      </w:divsChild>
    </w:div>
    <w:div w:id="524055398">
      <w:bodyDiv w:val="1"/>
      <w:marLeft w:val="0"/>
      <w:marRight w:val="0"/>
      <w:marTop w:val="0"/>
      <w:marBottom w:val="0"/>
      <w:divBdr>
        <w:top w:val="none" w:sz="0" w:space="0" w:color="auto"/>
        <w:left w:val="none" w:sz="0" w:space="0" w:color="auto"/>
        <w:bottom w:val="none" w:sz="0" w:space="0" w:color="auto"/>
        <w:right w:val="none" w:sz="0" w:space="0" w:color="auto"/>
      </w:divBdr>
      <w:divsChild>
        <w:div w:id="1861157931">
          <w:marLeft w:val="0"/>
          <w:marRight w:val="0"/>
          <w:marTop w:val="600"/>
          <w:marBottom w:val="600"/>
          <w:divBdr>
            <w:top w:val="none" w:sz="0" w:space="0" w:color="auto"/>
            <w:left w:val="none" w:sz="0" w:space="0" w:color="auto"/>
            <w:bottom w:val="none" w:sz="0" w:space="0" w:color="auto"/>
            <w:right w:val="none" w:sz="0" w:space="0" w:color="auto"/>
          </w:divBdr>
          <w:divsChild>
            <w:div w:id="332731686">
              <w:marLeft w:val="0"/>
              <w:marRight w:val="0"/>
              <w:marTop w:val="0"/>
              <w:marBottom w:val="0"/>
              <w:divBdr>
                <w:top w:val="none" w:sz="0" w:space="0" w:color="auto"/>
                <w:left w:val="none" w:sz="0" w:space="0" w:color="auto"/>
                <w:bottom w:val="none" w:sz="0" w:space="0" w:color="auto"/>
                <w:right w:val="none" w:sz="0" w:space="0" w:color="auto"/>
              </w:divBdr>
              <w:divsChild>
                <w:div w:id="740713290">
                  <w:marLeft w:val="0"/>
                  <w:marRight w:val="0"/>
                  <w:marTop w:val="0"/>
                  <w:marBottom w:val="300"/>
                  <w:divBdr>
                    <w:top w:val="none" w:sz="0" w:space="0" w:color="auto"/>
                    <w:left w:val="none" w:sz="0" w:space="0" w:color="auto"/>
                    <w:bottom w:val="none" w:sz="0" w:space="0" w:color="auto"/>
                    <w:right w:val="none" w:sz="0" w:space="0" w:color="auto"/>
                  </w:divBdr>
                </w:div>
                <w:div w:id="1666861825">
                  <w:marLeft w:val="0"/>
                  <w:marRight w:val="0"/>
                  <w:marTop w:val="0"/>
                  <w:marBottom w:val="0"/>
                  <w:divBdr>
                    <w:top w:val="none" w:sz="0" w:space="0" w:color="auto"/>
                    <w:left w:val="none" w:sz="0" w:space="0" w:color="auto"/>
                    <w:bottom w:val="none" w:sz="0" w:space="0" w:color="auto"/>
                    <w:right w:val="none" w:sz="0" w:space="0" w:color="auto"/>
                  </w:divBdr>
                  <w:divsChild>
                    <w:div w:id="280958897">
                      <w:marLeft w:val="0"/>
                      <w:marRight w:val="0"/>
                      <w:marTop w:val="0"/>
                      <w:marBottom w:val="150"/>
                      <w:divBdr>
                        <w:top w:val="none" w:sz="0" w:space="0" w:color="auto"/>
                        <w:left w:val="none" w:sz="0" w:space="0" w:color="auto"/>
                        <w:bottom w:val="none" w:sz="0" w:space="0" w:color="auto"/>
                        <w:right w:val="none" w:sz="0" w:space="0" w:color="auto"/>
                      </w:divBdr>
                      <w:divsChild>
                        <w:div w:id="981926014">
                          <w:marLeft w:val="0"/>
                          <w:marRight w:val="0"/>
                          <w:marTop w:val="0"/>
                          <w:marBottom w:val="195"/>
                          <w:divBdr>
                            <w:top w:val="none" w:sz="0" w:space="0" w:color="auto"/>
                            <w:left w:val="none" w:sz="0" w:space="0" w:color="auto"/>
                            <w:bottom w:val="none" w:sz="0" w:space="0" w:color="auto"/>
                            <w:right w:val="none" w:sz="0" w:space="0" w:color="auto"/>
                          </w:divBdr>
                        </w:div>
                        <w:div w:id="1696616634">
                          <w:marLeft w:val="0"/>
                          <w:marRight w:val="0"/>
                          <w:marTop w:val="0"/>
                          <w:marBottom w:val="390"/>
                          <w:divBdr>
                            <w:top w:val="none" w:sz="0" w:space="0" w:color="auto"/>
                            <w:left w:val="none" w:sz="0" w:space="0" w:color="auto"/>
                            <w:bottom w:val="none" w:sz="0" w:space="0" w:color="auto"/>
                            <w:right w:val="none" w:sz="0" w:space="0" w:color="auto"/>
                          </w:divBdr>
                        </w:div>
                      </w:divsChild>
                    </w:div>
                    <w:div w:id="477115438">
                      <w:marLeft w:val="0"/>
                      <w:marRight w:val="0"/>
                      <w:marTop w:val="0"/>
                      <w:marBottom w:val="150"/>
                      <w:divBdr>
                        <w:top w:val="none" w:sz="0" w:space="0" w:color="auto"/>
                        <w:left w:val="none" w:sz="0" w:space="0" w:color="auto"/>
                        <w:bottom w:val="none" w:sz="0" w:space="0" w:color="auto"/>
                        <w:right w:val="none" w:sz="0" w:space="0" w:color="auto"/>
                      </w:divBdr>
                      <w:divsChild>
                        <w:div w:id="1945258491">
                          <w:marLeft w:val="0"/>
                          <w:marRight w:val="0"/>
                          <w:marTop w:val="0"/>
                          <w:marBottom w:val="195"/>
                          <w:divBdr>
                            <w:top w:val="none" w:sz="0" w:space="0" w:color="auto"/>
                            <w:left w:val="none" w:sz="0" w:space="0" w:color="auto"/>
                            <w:bottom w:val="none" w:sz="0" w:space="0" w:color="auto"/>
                            <w:right w:val="none" w:sz="0" w:space="0" w:color="auto"/>
                          </w:divBdr>
                        </w:div>
                        <w:div w:id="1162113743">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 w:id="583610740">
      <w:bodyDiv w:val="1"/>
      <w:marLeft w:val="0"/>
      <w:marRight w:val="0"/>
      <w:marTop w:val="0"/>
      <w:marBottom w:val="0"/>
      <w:divBdr>
        <w:top w:val="none" w:sz="0" w:space="0" w:color="auto"/>
        <w:left w:val="none" w:sz="0" w:space="0" w:color="auto"/>
        <w:bottom w:val="none" w:sz="0" w:space="0" w:color="auto"/>
        <w:right w:val="none" w:sz="0" w:space="0" w:color="auto"/>
      </w:divBdr>
      <w:divsChild>
        <w:div w:id="1547374364">
          <w:marLeft w:val="0"/>
          <w:marRight w:val="0"/>
          <w:marTop w:val="0"/>
          <w:marBottom w:val="0"/>
          <w:divBdr>
            <w:top w:val="none" w:sz="0" w:space="0" w:color="auto"/>
            <w:left w:val="none" w:sz="0" w:space="0" w:color="auto"/>
            <w:bottom w:val="none" w:sz="0" w:space="0" w:color="auto"/>
            <w:right w:val="none" w:sz="0" w:space="0" w:color="auto"/>
          </w:divBdr>
          <w:divsChild>
            <w:div w:id="979382140">
              <w:marLeft w:val="0"/>
              <w:marRight w:val="0"/>
              <w:marTop w:val="0"/>
              <w:marBottom w:val="0"/>
              <w:divBdr>
                <w:top w:val="none" w:sz="0" w:space="0" w:color="auto"/>
                <w:left w:val="none" w:sz="0" w:space="0" w:color="auto"/>
                <w:bottom w:val="none" w:sz="0" w:space="0" w:color="auto"/>
                <w:right w:val="none" w:sz="0" w:space="0" w:color="auto"/>
              </w:divBdr>
              <w:divsChild>
                <w:div w:id="2143183677">
                  <w:marLeft w:val="0"/>
                  <w:marRight w:val="0"/>
                  <w:marTop w:val="0"/>
                  <w:marBottom w:val="0"/>
                  <w:divBdr>
                    <w:top w:val="none" w:sz="0" w:space="0" w:color="auto"/>
                    <w:left w:val="none" w:sz="0" w:space="0" w:color="auto"/>
                    <w:bottom w:val="none" w:sz="0" w:space="0" w:color="auto"/>
                    <w:right w:val="none" w:sz="0" w:space="0" w:color="auto"/>
                  </w:divBdr>
                  <w:divsChild>
                    <w:div w:id="565457183">
                      <w:marLeft w:val="0"/>
                      <w:marRight w:val="0"/>
                      <w:marTop w:val="0"/>
                      <w:marBottom w:val="0"/>
                      <w:divBdr>
                        <w:top w:val="none" w:sz="0" w:space="0" w:color="auto"/>
                        <w:left w:val="none" w:sz="0" w:space="0" w:color="auto"/>
                        <w:bottom w:val="none" w:sz="0" w:space="0" w:color="auto"/>
                        <w:right w:val="none" w:sz="0" w:space="0" w:color="auto"/>
                      </w:divBdr>
                      <w:divsChild>
                        <w:div w:id="1760054301">
                          <w:marLeft w:val="0"/>
                          <w:marRight w:val="0"/>
                          <w:marTop w:val="0"/>
                          <w:marBottom w:val="0"/>
                          <w:divBdr>
                            <w:top w:val="none" w:sz="0" w:space="0" w:color="auto"/>
                            <w:left w:val="none" w:sz="0" w:space="0" w:color="auto"/>
                            <w:bottom w:val="single" w:sz="12" w:space="0" w:color="CCCCCC"/>
                            <w:right w:val="none" w:sz="0" w:space="0" w:color="auto"/>
                          </w:divBdr>
                          <w:divsChild>
                            <w:div w:id="486942992">
                              <w:marLeft w:val="0"/>
                              <w:marRight w:val="0"/>
                              <w:marTop w:val="0"/>
                              <w:marBottom w:val="0"/>
                              <w:divBdr>
                                <w:top w:val="none" w:sz="0" w:space="0" w:color="auto"/>
                                <w:left w:val="none" w:sz="0" w:space="0" w:color="auto"/>
                                <w:bottom w:val="none" w:sz="0" w:space="0" w:color="auto"/>
                                <w:right w:val="none" w:sz="0" w:space="0" w:color="auto"/>
                              </w:divBdr>
                            </w:div>
                            <w:div w:id="1662151740">
                              <w:marLeft w:val="0"/>
                              <w:marRight w:val="0"/>
                              <w:marTop w:val="0"/>
                              <w:marBottom w:val="0"/>
                              <w:divBdr>
                                <w:top w:val="none" w:sz="0" w:space="0" w:color="auto"/>
                                <w:left w:val="none" w:sz="0" w:space="0" w:color="auto"/>
                                <w:bottom w:val="none" w:sz="0" w:space="0" w:color="auto"/>
                                <w:right w:val="none" w:sz="0" w:space="0" w:color="auto"/>
                              </w:divBdr>
                              <w:divsChild>
                                <w:div w:id="812337169">
                                  <w:marLeft w:val="0"/>
                                  <w:marRight w:val="0"/>
                                  <w:marTop w:val="0"/>
                                  <w:marBottom w:val="0"/>
                                  <w:divBdr>
                                    <w:top w:val="none" w:sz="0" w:space="0" w:color="auto"/>
                                    <w:left w:val="none" w:sz="0" w:space="0" w:color="auto"/>
                                    <w:bottom w:val="none" w:sz="0" w:space="0" w:color="auto"/>
                                    <w:right w:val="none" w:sz="0" w:space="0" w:color="auto"/>
                                  </w:divBdr>
                                  <w:divsChild>
                                    <w:div w:id="334303855">
                                      <w:marLeft w:val="0"/>
                                      <w:marRight w:val="150"/>
                                      <w:marTop w:val="0"/>
                                      <w:marBottom w:val="0"/>
                                      <w:divBdr>
                                        <w:top w:val="none" w:sz="0" w:space="0" w:color="auto"/>
                                        <w:left w:val="none" w:sz="0" w:space="0" w:color="auto"/>
                                        <w:bottom w:val="none" w:sz="0" w:space="0" w:color="auto"/>
                                        <w:right w:val="none" w:sz="0" w:space="0" w:color="auto"/>
                                      </w:divBdr>
                                      <w:divsChild>
                                        <w:div w:id="1595549052">
                                          <w:marLeft w:val="0"/>
                                          <w:marRight w:val="0"/>
                                          <w:marTop w:val="0"/>
                                          <w:marBottom w:val="0"/>
                                          <w:divBdr>
                                            <w:top w:val="none" w:sz="0" w:space="0" w:color="auto"/>
                                            <w:left w:val="none" w:sz="0" w:space="0" w:color="auto"/>
                                            <w:bottom w:val="none" w:sz="0" w:space="0" w:color="auto"/>
                                            <w:right w:val="none" w:sz="0" w:space="0" w:color="auto"/>
                                          </w:divBdr>
                                        </w:div>
                                      </w:divsChild>
                                    </w:div>
                                    <w:div w:id="1801259984">
                                      <w:marLeft w:val="0"/>
                                      <w:marRight w:val="0"/>
                                      <w:marTop w:val="0"/>
                                      <w:marBottom w:val="0"/>
                                      <w:divBdr>
                                        <w:top w:val="none" w:sz="0" w:space="0" w:color="auto"/>
                                        <w:left w:val="none" w:sz="0" w:space="0" w:color="auto"/>
                                        <w:bottom w:val="none" w:sz="0" w:space="0" w:color="auto"/>
                                        <w:right w:val="none" w:sz="0" w:space="0" w:color="auto"/>
                                      </w:divBdr>
                                      <w:divsChild>
                                        <w:div w:id="621427692">
                                          <w:marLeft w:val="0"/>
                                          <w:marRight w:val="0"/>
                                          <w:marTop w:val="0"/>
                                          <w:marBottom w:val="0"/>
                                          <w:divBdr>
                                            <w:top w:val="none" w:sz="0" w:space="0" w:color="auto"/>
                                            <w:left w:val="none" w:sz="0" w:space="0" w:color="auto"/>
                                            <w:bottom w:val="none" w:sz="0" w:space="0" w:color="auto"/>
                                            <w:right w:val="none" w:sz="0" w:space="0" w:color="auto"/>
                                          </w:divBdr>
                                          <w:divsChild>
                                            <w:div w:id="1605071090">
                                              <w:marLeft w:val="0"/>
                                              <w:marRight w:val="0"/>
                                              <w:marTop w:val="0"/>
                                              <w:marBottom w:val="0"/>
                                              <w:divBdr>
                                                <w:top w:val="none" w:sz="0" w:space="0" w:color="auto"/>
                                                <w:left w:val="none" w:sz="0" w:space="0" w:color="auto"/>
                                                <w:bottom w:val="none" w:sz="0" w:space="0" w:color="auto"/>
                                                <w:right w:val="none" w:sz="0" w:space="0" w:color="auto"/>
                                              </w:divBdr>
                                              <w:divsChild>
                                                <w:div w:id="554045487">
                                                  <w:marLeft w:val="-45"/>
                                                  <w:marRight w:val="-45"/>
                                                  <w:marTop w:val="0"/>
                                                  <w:marBottom w:val="0"/>
                                                  <w:divBdr>
                                                    <w:top w:val="none" w:sz="0" w:space="0" w:color="auto"/>
                                                    <w:left w:val="none" w:sz="0" w:space="0" w:color="auto"/>
                                                    <w:bottom w:val="none" w:sz="0" w:space="0" w:color="auto"/>
                                                    <w:right w:val="none" w:sz="0" w:space="0" w:color="auto"/>
                                                  </w:divBdr>
                                                  <w:divsChild>
                                                    <w:div w:id="2070227438">
                                                      <w:marLeft w:val="0"/>
                                                      <w:marRight w:val="0"/>
                                                      <w:marTop w:val="0"/>
                                                      <w:marBottom w:val="0"/>
                                                      <w:divBdr>
                                                        <w:top w:val="none" w:sz="0" w:space="0" w:color="auto"/>
                                                        <w:left w:val="none" w:sz="0" w:space="0" w:color="auto"/>
                                                        <w:bottom w:val="none" w:sz="0" w:space="0" w:color="auto"/>
                                                        <w:right w:val="none" w:sz="0" w:space="0" w:color="auto"/>
                                                      </w:divBdr>
                                                      <w:divsChild>
                                                        <w:div w:id="1031027569">
                                                          <w:marLeft w:val="0"/>
                                                          <w:marRight w:val="0"/>
                                                          <w:marTop w:val="0"/>
                                                          <w:marBottom w:val="0"/>
                                                          <w:divBdr>
                                                            <w:top w:val="none" w:sz="0" w:space="0" w:color="auto"/>
                                                            <w:left w:val="none" w:sz="0" w:space="0" w:color="auto"/>
                                                            <w:bottom w:val="none" w:sz="0" w:space="0" w:color="auto"/>
                                                            <w:right w:val="none" w:sz="0" w:space="0" w:color="auto"/>
                                                          </w:divBdr>
                                                        </w:div>
                                                      </w:divsChild>
                                                    </w:div>
                                                    <w:div w:id="1936789630">
                                                      <w:marLeft w:val="0"/>
                                                      <w:marRight w:val="0"/>
                                                      <w:marTop w:val="0"/>
                                                      <w:marBottom w:val="0"/>
                                                      <w:divBdr>
                                                        <w:top w:val="none" w:sz="0" w:space="0" w:color="auto"/>
                                                        <w:left w:val="none" w:sz="0" w:space="0" w:color="auto"/>
                                                        <w:bottom w:val="none" w:sz="0" w:space="0" w:color="auto"/>
                                                        <w:right w:val="none" w:sz="0" w:space="0" w:color="auto"/>
                                                      </w:divBdr>
                                                      <w:divsChild>
                                                        <w:div w:id="601038263">
                                                          <w:marLeft w:val="0"/>
                                                          <w:marRight w:val="0"/>
                                                          <w:marTop w:val="0"/>
                                                          <w:marBottom w:val="0"/>
                                                          <w:divBdr>
                                                            <w:top w:val="none" w:sz="0" w:space="0" w:color="auto"/>
                                                            <w:left w:val="none" w:sz="0" w:space="0" w:color="auto"/>
                                                            <w:bottom w:val="none" w:sz="0" w:space="0" w:color="auto"/>
                                                            <w:right w:val="none" w:sz="0" w:space="0" w:color="auto"/>
                                                          </w:divBdr>
                                                        </w:div>
                                                      </w:divsChild>
                                                    </w:div>
                                                    <w:div w:id="1611008915">
                                                      <w:marLeft w:val="0"/>
                                                      <w:marRight w:val="0"/>
                                                      <w:marTop w:val="0"/>
                                                      <w:marBottom w:val="0"/>
                                                      <w:divBdr>
                                                        <w:top w:val="none" w:sz="0" w:space="0" w:color="auto"/>
                                                        <w:left w:val="none" w:sz="0" w:space="0" w:color="auto"/>
                                                        <w:bottom w:val="none" w:sz="0" w:space="0" w:color="auto"/>
                                                        <w:right w:val="none" w:sz="0" w:space="0" w:color="auto"/>
                                                      </w:divBdr>
                                                      <w:divsChild>
                                                        <w:div w:id="11266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9317281">
              <w:marLeft w:val="0"/>
              <w:marRight w:val="0"/>
              <w:marTop w:val="0"/>
              <w:marBottom w:val="0"/>
              <w:divBdr>
                <w:top w:val="none" w:sz="0" w:space="0" w:color="auto"/>
                <w:left w:val="none" w:sz="0" w:space="0" w:color="auto"/>
                <w:bottom w:val="none" w:sz="0" w:space="0" w:color="auto"/>
                <w:right w:val="none" w:sz="0" w:space="0" w:color="auto"/>
              </w:divBdr>
              <w:divsChild>
                <w:div w:id="576938093">
                  <w:marLeft w:val="0"/>
                  <w:marRight w:val="0"/>
                  <w:marTop w:val="0"/>
                  <w:marBottom w:val="0"/>
                  <w:divBdr>
                    <w:top w:val="none" w:sz="0" w:space="0" w:color="auto"/>
                    <w:left w:val="none" w:sz="0" w:space="0" w:color="auto"/>
                    <w:bottom w:val="none" w:sz="0" w:space="0" w:color="auto"/>
                    <w:right w:val="none" w:sz="0" w:space="0" w:color="auto"/>
                  </w:divBdr>
                  <w:divsChild>
                    <w:div w:id="1229919951">
                      <w:marLeft w:val="0"/>
                      <w:marRight w:val="0"/>
                      <w:marTop w:val="0"/>
                      <w:marBottom w:val="0"/>
                      <w:divBdr>
                        <w:top w:val="none" w:sz="0" w:space="0" w:color="auto"/>
                        <w:left w:val="none" w:sz="0" w:space="0" w:color="auto"/>
                        <w:bottom w:val="none" w:sz="0" w:space="0" w:color="auto"/>
                        <w:right w:val="none" w:sz="0" w:space="0" w:color="auto"/>
                      </w:divBdr>
                      <w:divsChild>
                        <w:div w:id="1869295221">
                          <w:marLeft w:val="0"/>
                          <w:marRight w:val="0"/>
                          <w:marTop w:val="0"/>
                          <w:marBottom w:val="225"/>
                          <w:divBdr>
                            <w:top w:val="none" w:sz="0" w:space="0" w:color="auto"/>
                            <w:left w:val="none" w:sz="0" w:space="0" w:color="auto"/>
                            <w:bottom w:val="none" w:sz="0" w:space="0" w:color="auto"/>
                            <w:right w:val="none" w:sz="0" w:space="0" w:color="auto"/>
                          </w:divBdr>
                          <w:divsChild>
                            <w:div w:id="136462440">
                              <w:marLeft w:val="0"/>
                              <w:marRight w:val="0"/>
                              <w:marTop w:val="0"/>
                              <w:marBottom w:val="0"/>
                              <w:divBdr>
                                <w:top w:val="none" w:sz="0" w:space="0" w:color="auto"/>
                                <w:left w:val="none" w:sz="0" w:space="0" w:color="auto"/>
                                <w:bottom w:val="none" w:sz="0" w:space="0" w:color="auto"/>
                                <w:right w:val="none" w:sz="0" w:space="0" w:color="auto"/>
                              </w:divBdr>
                              <w:divsChild>
                                <w:div w:id="130712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5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806591">
      <w:bodyDiv w:val="1"/>
      <w:marLeft w:val="0"/>
      <w:marRight w:val="0"/>
      <w:marTop w:val="0"/>
      <w:marBottom w:val="0"/>
      <w:divBdr>
        <w:top w:val="none" w:sz="0" w:space="0" w:color="auto"/>
        <w:left w:val="none" w:sz="0" w:space="0" w:color="auto"/>
        <w:bottom w:val="none" w:sz="0" w:space="0" w:color="auto"/>
        <w:right w:val="none" w:sz="0" w:space="0" w:color="auto"/>
      </w:divBdr>
      <w:divsChild>
        <w:div w:id="517617328">
          <w:marLeft w:val="0"/>
          <w:marRight w:val="0"/>
          <w:marTop w:val="0"/>
          <w:marBottom w:val="270"/>
          <w:divBdr>
            <w:top w:val="none" w:sz="0" w:space="0" w:color="auto"/>
            <w:left w:val="none" w:sz="0" w:space="0" w:color="auto"/>
            <w:bottom w:val="none" w:sz="0" w:space="0" w:color="auto"/>
            <w:right w:val="none" w:sz="0" w:space="0" w:color="auto"/>
          </w:divBdr>
        </w:div>
        <w:div w:id="658968721">
          <w:marLeft w:val="0"/>
          <w:marRight w:val="0"/>
          <w:marTop w:val="0"/>
          <w:marBottom w:val="0"/>
          <w:divBdr>
            <w:top w:val="none" w:sz="0" w:space="0" w:color="auto"/>
            <w:left w:val="none" w:sz="0" w:space="0" w:color="auto"/>
            <w:bottom w:val="none" w:sz="0" w:space="0" w:color="auto"/>
            <w:right w:val="none" w:sz="0" w:space="0" w:color="auto"/>
          </w:divBdr>
        </w:div>
      </w:divsChild>
    </w:div>
    <w:div w:id="588848644">
      <w:bodyDiv w:val="1"/>
      <w:marLeft w:val="0"/>
      <w:marRight w:val="0"/>
      <w:marTop w:val="0"/>
      <w:marBottom w:val="0"/>
      <w:divBdr>
        <w:top w:val="none" w:sz="0" w:space="0" w:color="auto"/>
        <w:left w:val="none" w:sz="0" w:space="0" w:color="auto"/>
        <w:bottom w:val="none" w:sz="0" w:space="0" w:color="auto"/>
        <w:right w:val="none" w:sz="0" w:space="0" w:color="auto"/>
      </w:divBdr>
    </w:div>
    <w:div w:id="612130659">
      <w:bodyDiv w:val="1"/>
      <w:marLeft w:val="0"/>
      <w:marRight w:val="0"/>
      <w:marTop w:val="0"/>
      <w:marBottom w:val="0"/>
      <w:divBdr>
        <w:top w:val="none" w:sz="0" w:space="0" w:color="auto"/>
        <w:left w:val="none" w:sz="0" w:space="0" w:color="auto"/>
        <w:bottom w:val="none" w:sz="0" w:space="0" w:color="auto"/>
        <w:right w:val="none" w:sz="0" w:space="0" w:color="auto"/>
      </w:divBdr>
      <w:divsChild>
        <w:div w:id="399443999">
          <w:marLeft w:val="0"/>
          <w:marRight w:val="0"/>
          <w:marTop w:val="0"/>
          <w:marBottom w:val="300"/>
          <w:divBdr>
            <w:top w:val="none" w:sz="0" w:space="0" w:color="auto"/>
            <w:left w:val="none" w:sz="0" w:space="0" w:color="auto"/>
            <w:bottom w:val="none" w:sz="0" w:space="0" w:color="auto"/>
            <w:right w:val="none" w:sz="0" w:space="0" w:color="auto"/>
          </w:divBdr>
        </w:div>
        <w:div w:id="1400522798">
          <w:marLeft w:val="0"/>
          <w:marRight w:val="0"/>
          <w:marTop w:val="0"/>
          <w:marBottom w:val="0"/>
          <w:divBdr>
            <w:top w:val="none" w:sz="0" w:space="0" w:color="auto"/>
            <w:left w:val="none" w:sz="0" w:space="0" w:color="auto"/>
            <w:bottom w:val="none" w:sz="0" w:space="0" w:color="auto"/>
            <w:right w:val="none" w:sz="0" w:space="0" w:color="auto"/>
          </w:divBdr>
          <w:divsChild>
            <w:div w:id="2500873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77656714">
      <w:bodyDiv w:val="1"/>
      <w:marLeft w:val="0"/>
      <w:marRight w:val="0"/>
      <w:marTop w:val="0"/>
      <w:marBottom w:val="0"/>
      <w:divBdr>
        <w:top w:val="none" w:sz="0" w:space="0" w:color="auto"/>
        <w:left w:val="none" w:sz="0" w:space="0" w:color="auto"/>
        <w:bottom w:val="none" w:sz="0" w:space="0" w:color="auto"/>
        <w:right w:val="none" w:sz="0" w:space="0" w:color="auto"/>
      </w:divBdr>
      <w:divsChild>
        <w:div w:id="669328254">
          <w:marLeft w:val="0"/>
          <w:marRight w:val="0"/>
          <w:marTop w:val="0"/>
          <w:marBottom w:val="0"/>
          <w:divBdr>
            <w:top w:val="none" w:sz="0" w:space="0" w:color="auto"/>
            <w:left w:val="none" w:sz="0" w:space="0" w:color="auto"/>
            <w:bottom w:val="none" w:sz="0" w:space="0" w:color="auto"/>
            <w:right w:val="none" w:sz="0" w:space="0" w:color="auto"/>
          </w:divBdr>
          <w:divsChild>
            <w:div w:id="624699909">
              <w:marLeft w:val="0"/>
              <w:marRight w:val="0"/>
              <w:marTop w:val="0"/>
              <w:marBottom w:val="0"/>
              <w:divBdr>
                <w:top w:val="none" w:sz="0" w:space="0" w:color="auto"/>
                <w:left w:val="none" w:sz="0" w:space="0" w:color="auto"/>
                <w:bottom w:val="none" w:sz="0" w:space="0" w:color="auto"/>
                <w:right w:val="none" w:sz="0" w:space="0" w:color="auto"/>
              </w:divBdr>
              <w:divsChild>
                <w:div w:id="677657265">
                  <w:marLeft w:val="0"/>
                  <w:marRight w:val="0"/>
                  <w:marTop w:val="0"/>
                  <w:marBottom w:val="0"/>
                  <w:divBdr>
                    <w:top w:val="none" w:sz="0" w:space="0" w:color="auto"/>
                    <w:left w:val="none" w:sz="0" w:space="0" w:color="auto"/>
                    <w:bottom w:val="none" w:sz="0" w:space="0" w:color="auto"/>
                    <w:right w:val="none" w:sz="0" w:space="0" w:color="auto"/>
                  </w:divBdr>
                  <w:divsChild>
                    <w:div w:id="1434857847">
                      <w:marLeft w:val="0"/>
                      <w:marRight w:val="0"/>
                      <w:marTop w:val="0"/>
                      <w:marBottom w:val="0"/>
                      <w:divBdr>
                        <w:top w:val="none" w:sz="0" w:space="0" w:color="auto"/>
                        <w:left w:val="none" w:sz="0" w:space="0" w:color="auto"/>
                        <w:bottom w:val="none" w:sz="0" w:space="0" w:color="auto"/>
                        <w:right w:val="none" w:sz="0" w:space="0" w:color="auto"/>
                      </w:divBdr>
                      <w:divsChild>
                        <w:div w:id="1166438076">
                          <w:marLeft w:val="0"/>
                          <w:marRight w:val="0"/>
                          <w:marTop w:val="0"/>
                          <w:marBottom w:val="0"/>
                          <w:divBdr>
                            <w:top w:val="none" w:sz="0" w:space="0" w:color="auto"/>
                            <w:left w:val="none" w:sz="0" w:space="0" w:color="auto"/>
                            <w:bottom w:val="none" w:sz="0" w:space="0" w:color="auto"/>
                            <w:right w:val="none" w:sz="0" w:space="0" w:color="auto"/>
                          </w:divBdr>
                          <w:divsChild>
                            <w:div w:id="116337412">
                              <w:marLeft w:val="0"/>
                              <w:marRight w:val="0"/>
                              <w:marTop w:val="0"/>
                              <w:marBottom w:val="0"/>
                              <w:divBdr>
                                <w:top w:val="none" w:sz="0" w:space="0" w:color="auto"/>
                                <w:left w:val="none" w:sz="0" w:space="0" w:color="auto"/>
                                <w:bottom w:val="none" w:sz="0" w:space="0" w:color="auto"/>
                                <w:right w:val="none" w:sz="0" w:space="0" w:color="auto"/>
                              </w:divBdr>
                              <w:divsChild>
                                <w:div w:id="133302816">
                                  <w:marLeft w:val="0"/>
                                  <w:marRight w:val="0"/>
                                  <w:marTop w:val="0"/>
                                  <w:marBottom w:val="0"/>
                                  <w:divBdr>
                                    <w:top w:val="none" w:sz="0" w:space="0" w:color="auto"/>
                                    <w:left w:val="none" w:sz="0" w:space="0" w:color="auto"/>
                                    <w:bottom w:val="none" w:sz="0" w:space="0" w:color="auto"/>
                                    <w:right w:val="none" w:sz="0" w:space="0" w:color="auto"/>
                                  </w:divBdr>
                                  <w:divsChild>
                                    <w:div w:id="1145321039">
                                      <w:marLeft w:val="0"/>
                                      <w:marRight w:val="0"/>
                                      <w:marTop w:val="0"/>
                                      <w:marBottom w:val="0"/>
                                      <w:divBdr>
                                        <w:top w:val="none" w:sz="0" w:space="0" w:color="auto"/>
                                        <w:left w:val="none" w:sz="0" w:space="0" w:color="auto"/>
                                        <w:bottom w:val="none" w:sz="0" w:space="0" w:color="auto"/>
                                        <w:right w:val="none" w:sz="0" w:space="0" w:color="auto"/>
                                      </w:divBdr>
                                      <w:divsChild>
                                        <w:div w:id="1965696548">
                                          <w:marLeft w:val="0"/>
                                          <w:marRight w:val="0"/>
                                          <w:marTop w:val="0"/>
                                          <w:marBottom w:val="0"/>
                                          <w:divBdr>
                                            <w:top w:val="none" w:sz="0" w:space="0" w:color="auto"/>
                                            <w:left w:val="none" w:sz="0" w:space="0" w:color="auto"/>
                                            <w:bottom w:val="none" w:sz="0" w:space="0" w:color="auto"/>
                                            <w:right w:val="none" w:sz="0" w:space="0" w:color="auto"/>
                                          </w:divBdr>
                                          <w:divsChild>
                                            <w:div w:id="1716731041">
                                              <w:marLeft w:val="0"/>
                                              <w:marRight w:val="0"/>
                                              <w:marTop w:val="0"/>
                                              <w:marBottom w:val="0"/>
                                              <w:divBdr>
                                                <w:top w:val="none" w:sz="0" w:space="0" w:color="auto"/>
                                                <w:left w:val="none" w:sz="0" w:space="0" w:color="auto"/>
                                                <w:bottom w:val="none" w:sz="0" w:space="0" w:color="auto"/>
                                                <w:right w:val="none" w:sz="0" w:space="0" w:color="auto"/>
                                              </w:divBdr>
                                              <w:divsChild>
                                                <w:div w:id="666464">
                                                  <w:marLeft w:val="0"/>
                                                  <w:marRight w:val="0"/>
                                                  <w:marTop w:val="0"/>
                                                  <w:marBottom w:val="0"/>
                                                  <w:divBdr>
                                                    <w:top w:val="none" w:sz="0" w:space="0" w:color="auto"/>
                                                    <w:left w:val="none" w:sz="0" w:space="0" w:color="auto"/>
                                                    <w:bottom w:val="none" w:sz="0" w:space="0" w:color="auto"/>
                                                    <w:right w:val="none" w:sz="0" w:space="0" w:color="auto"/>
                                                  </w:divBdr>
                                                  <w:divsChild>
                                                    <w:div w:id="40138063">
                                                      <w:marLeft w:val="0"/>
                                                      <w:marRight w:val="0"/>
                                                      <w:marTop w:val="0"/>
                                                      <w:marBottom w:val="0"/>
                                                      <w:divBdr>
                                                        <w:top w:val="none" w:sz="0" w:space="0" w:color="auto"/>
                                                        <w:left w:val="none" w:sz="0" w:space="0" w:color="auto"/>
                                                        <w:bottom w:val="none" w:sz="0" w:space="0" w:color="auto"/>
                                                        <w:right w:val="none" w:sz="0" w:space="0" w:color="auto"/>
                                                      </w:divBdr>
                                                      <w:divsChild>
                                                        <w:div w:id="749276157">
                                                          <w:marLeft w:val="0"/>
                                                          <w:marRight w:val="0"/>
                                                          <w:marTop w:val="0"/>
                                                          <w:marBottom w:val="0"/>
                                                          <w:divBdr>
                                                            <w:top w:val="none" w:sz="0" w:space="0" w:color="auto"/>
                                                            <w:left w:val="none" w:sz="0" w:space="0" w:color="auto"/>
                                                            <w:bottom w:val="none" w:sz="0" w:space="0" w:color="auto"/>
                                                            <w:right w:val="none" w:sz="0" w:space="0" w:color="auto"/>
                                                          </w:divBdr>
                                                        </w:div>
                                                        <w:div w:id="205908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26583">
                                                  <w:marLeft w:val="0"/>
                                                  <w:marRight w:val="0"/>
                                                  <w:marTop w:val="0"/>
                                                  <w:marBottom w:val="0"/>
                                                  <w:divBdr>
                                                    <w:top w:val="none" w:sz="0" w:space="0" w:color="auto"/>
                                                    <w:left w:val="none" w:sz="0" w:space="0" w:color="auto"/>
                                                    <w:bottom w:val="none" w:sz="0" w:space="0" w:color="auto"/>
                                                    <w:right w:val="none" w:sz="0" w:space="0" w:color="auto"/>
                                                  </w:divBdr>
                                                  <w:divsChild>
                                                    <w:div w:id="745301086">
                                                      <w:marLeft w:val="0"/>
                                                      <w:marRight w:val="0"/>
                                                      <w:marTop w:val="0"/>
                                                      <w:marBottom w:val="0"/>
                                                      <w:divBdr>
                                                        <w:top w:val="none" w:sz="0" w:space="0" w:color="auto"/>
                                                        <w:left w:val="none" w:sz="0" w:space="0" w:color="auto"/>
                                                        <w:bottom w:val="none" w:sz="0" w:space="0" w:color="auto"/>
                                                        <w:right w:val="none" w:sz="0" w:space="0" w:color="auto"/>
                                                      </w:divBdr>
                                                    </w:div>
                                                    <w:div w:id="1160386356">
                                                      <w:marLeft w:val="0"/>
                                                      <w:marRight w:val="0"/>
                                                      <w:marTop w:val="0"/>
                                                      <w:marBottom w:val="0"/>
                                                      <w:divBdr>
                                                        <w:top w:val="none" w:sz="0" w:space="0" w:color="auto"/>
                                                        <w:left w:val="none" w:sz="0" w:space="0" w:color="auto"/>
                                                        <w:bottom w:val="none" w:sz="0" w:space="0" w:color="auto"/>
                                                        <w:right w:val="none" w:sz="0" w:space="0" w:color="auto"/>
                                                      </w:divBdr>
                                                      <w:divsChild>
                                                        <w:div w:id="1175458025">
                                                          <w:marLeft w:val="0"/>
                                                          <w:marRight w:val="0"/>
                                                          <w:marTop w:val="0"/>
                                                          <w:marBottom w:val="0"/>
                                                          <w:divBdr>
                                                            <w:top w:val="none" w:sz="0" w:space="0" w:color="auto"/>
                                                            <w:left w:val="none" w:sz="0" w:space="0" w:color="auto"/>
                                                            <w:bottom w:val="none" w:sz="0" w:space="0" w:color="auto"/>
                                                            <w:right w:val="none" w:sz="0" w:space="0" w:color="auto"/>
                                                          </w:divBdr>
                                                          <w:divsChild>
                                                            <w:div w:id="7710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241809">
                                                  <w:marLeft w:val="0"/>
                                                  <w:marRight w:val="0"/>
                                                  <w:marTop w:val="0"/>
                                                  <w:marBottom w:val="0"/>
                                                  <w:divBdr>
                                                    <w:top w:val="none" w:sz="0" w:space="0" w:color="auto"/>
                                                    <w:left w:val="none" w:sz="0" w:space="0" w:color="auto"/>
                                                    <w:bottom w:val="single" w:sz="6" w:space="0" w:color="DADCE0"/>
                                                    <w:right w:val="none" w:sz="0" w:space="0" w:color="auto"/>
                                                  </w:divBdr>
                                                  <w:divsChild>
                                                    <w:div w:id="625429067">
                                                      <w:marLeft w:val="0"/>
                                                      <w:marRight w:val="0"/>
                                                      <w:marTop w:val="0"/>
                                                      <w:marBottom w:val="0"/>
                                                      <w:divBdr>
                                                        <w:top w:val="none" w:sz="0" w:space="0" w:color="auto"/>
                                                        <w:left w:val="none" w:sz="0" w:space="0" w:color="auto"/>
                                                        <w:bottom w:val="none" w:sz="0" w:space="0" w:color="auto"/>
                                                        <w:right w:val="none" w:sz="0" w:space="0" w:color="auto"/>
                                                      </w:divBdr>
                                                      <w:divsChild>
                                                        <w:div w:id="1054085001">
                                                          <w:marLeft w:val="0"/>
                                                          <w:marRight w:val="0"/>
                                                          <w:marTop w:val="0"/>
                                                          <w:marBottom w:val="0"/>
                                                          <w:divBdr>
                                                            <w:top w:val="none" w:sz="0" w:space="0" w:color="auto"/>
                                                            <w:left w:val="none" w:sz="0" w:space="0" w:color="auto"/>
                                                            <w:bottom w:val="none" w:sz="0" w:space="0" w:color="auto"/>
                                                            <w:right w:val="none" w:sz="0" w:space="0" w:color="auto"/>
                                                          </w:divBdr>
                                                        </w:div>
                                                        <w:div w:id="21296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30380">
                                                  <w:marLeft w:val="0"/>
                                                  <w:marRight w:val="0"/>
                                                  <w:marTop w:val="0"/>
                                                  <w:marBottom w:val="0"/>
                                                  <w:divBdr>
                                                    <w:top w:val="none" w:sz="0" w:space="0" w:color="auto"/>
                                                    <w:left w:val="none" w:sz="0" w:space="0" w:color="auto"/>
                                                    <w:bottom w:val="single" w:sz="6" w:space="0" w:color="DADCE0"/>
                                                    <w:right w:val="none" w:sz="0" w:space="0" w:color="auto"/>
                                                  </w:divBdr>
                                                  <w:divsChild>
                                                    <w:div w:id="330910441">
                                                      <w:marLeft w:val="0"/>
                                                      <w:marRight w:val="0"/>
                                                      <w:marTop w:val="0"/>
                                                      <w:marBottom w:val="0"/>
                                                      <w:divBdr>
                                                        <w:top w:val="none" w:sz="0" w:space="0" w:color="auto"/>
                                                        <w:left w:val="none" w:sz="0" w:space="0" w:color="auto"/>
                                                        <w:bottom w:val="none" w:sz="0" w:space="0" w:color="auto"/>
                                                        <w:right w:val="none" w:sz="0" w:space="0" w:color="auto"/>
                                                      </w:divBdr>
                                                      <w:divsChild>
                                                        <w:div w:id="595984715">
                                                          <w:marLeft w:val="0"/>
                                                          <w:marRight w:val="0"/>
                                                          <w:marTop w:val="0"/>
                                                          <w:marBottom w:val="0"/>
                                                          <w:divBdr>
                                                            <w:top w:val="none" w:sz="0" w:space="0" w:color="auto"/>
                                                            <w:left w:val="none" w:sz="0" w:space="0" w:color="auto"/>
                                                            <w:bottom w:val="none" w:sz="0" w:space="0" w:color="auto"/>
                                                            <w:right w:val="none" w:sz="0" w:space="0" w:color="auto"/>
                                                          </w:divBdr>
                                                        </w:div>
                                                        <w:div w:id="6270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2657885">
      <w:bodyDiv w:val="1"/>
      <w:marLeft w:val="0"/>
      <w:marRight w:val="0"/>
      <w:marTop w:val="0"/>
      <w:marBottom w:val="0"/>
      <w:divBdr>
        <w:top w:val="none" w:sz="0" w:space="0" w:color="auto"/>
        <w:left w:val="none" w:sz="0" w:space="0" w:color="auto"/>
        <w:bottom w:val="none" w:sz="0" w:space="0" w:color="auto"/>
        <w:right w:val="none" w:sz="0" w:space="0" w:color="auto"/>
      </w:divBdr>
    </w:div>
    <w:div w:id="693305516">
      <w:bodyDiv w:val="1"/>
      <w:marLeft w:val="0"/>
      <w:marRight w:val="0"/>
      <w:marTop w:val="0"/>
      <w:marBottom w:val="0"/>
      <w:divBdr>
        <w:top w:val="none" w:sz="0" w:space="0" w:color="auto"/>
        <w:left w:val="none" w:sz="0" w:space="0" w:color="auto"/>
        <w:bottom w:val="none" w:sz="0" w:space="0" w:color="auto"/>
        <w:right w:val="none" w:sz="0" w:space="0" w:color="auto"/>
      </w:divBdr>
      <w:divsChild>
        <w:div w:id="580917058">
          <w:marLeft w:val="0"/>
          <w:marRight w:val="0"/>
          <w:marTop w:val="0"/>
          <w:marBottom w:val="225"/>
          <w:divBdr>
            <w:top w:val="single" w:sz="6" w:space="5" w:color="E3E3E3"/>
            <w:left w:val="none" w:sz="0" w:space="0" w:color="auto"/>
            <w:bottom w:val="single" w:sz="6" w:space="5" w:color="E3E3E3"/>
            <w:right w:val="none" w:sz="0" w:space="0" w:color="auto"/>
          </w:divBdr>
        </w:div>
        <w:div w:id="1300574679">
          <w:marLeft w:val="0"/>
          <w:marRight w:val="0"/>
          <w:marTop w:val="0"/>
          <w:marBottom w:val="0"/>
          <w:divBdr>
            <w:top w:val="none" w:sz="0" w:space="0" w:color="auto"/>
            <w:left w:val="none" w:sz="0" w:space="0" w:color="auto"/>
            <w:bottom w:val="none" w:sz="0" w:space="0" w:color="auto"/>
            <w:right w:val="none" w:sz="0" w:space="0" w:color="auto"/>
          </w:divBdr>
        </w:div>
      </w:divsChild>
    </w:div>
    <w:div w:id="756174116">
      <w:bodyDiv w:val="1"/>
      <w:marLeft w:val="0"/>
      <w:marRight w:val="0"/>
      <w:marTop w:val="0"/>
      <w:marBottom w:val="0"/>
      <w:divBdr>
        <w:top w:val="none" w:sz="0" w:space="0" w:color="auto"/>
        <w:left w:val="none" w:sz="0" w:space="0" w:color="auto"/>
        <w:bottom w:val="none" w:sz="0" w:space="0" w:color="auto"/>
        <w:right w:val="none" w:sz="0" w:space="0" w:color="auto"/>
      </w:divBdr>
      <w:divsChild>
        <w:div w:id="1279986923">
          <w:marLeft w:val="0"/>
          <w:marRight w:val="0"/>
          <w:marTop w:val="0"/>
          <w:marBottom w:val="0"/>
          <w:divBdr>
            <w:top w:val="none" w:sz="0" w:space="0" w:color="auto"/>
            <w:left w:val="none" w:sz="0" w:space="0" w:color="auto"/>
            <w:bottom w:val="none" w:sz="0" w:space="0" w:color="auto"/>
            <w:right w:val="none" w:sz="0" w:space="0" w:color="auto"/>
          </w:divBdr>
        </w:div>
        <w:div w:id="47532832">
          <w:marLeft w:val="0"/>
          <w:marRight w:val="0"/>
          <w:marTop w:val="0"/>
          <w:marBottom w:val="0"/>
          <w:divBdr>
            <w:top w:val="none" w:sz="0" w:space="0" w:color="auto"/>
            <w:left w:val="none" w:sz="0" w:space="0" w:color="auto"/>
            <w:bottom w:val="none" w:sz="0" w:space="0" w:color="auto"/>
            <w:right w:val="none" w:sz="0" w:space="0" w:color="auto"/>
          </w:divBdr>
          <w:divsChild>
            <w:div w:id="51612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3541">
      <w:bodyDiv w:val="1"/>
      <w:marLeft w:val="0"/>
      <w:marRight w:val="0"/>
      <w:marTop w:val="0"/>
      <w:marBottom w:val="0"/>
      <w:divBdr>
        <w:top w:val="none" w:sz="0" w:space="0" w:color="auto"/>
        <w:left w:val="none" w:sz="0" w:space="0" w:color="auto"/>
        <w:bottom w:val="none" w:sz="0" w:space="0" w:color="auto"/>
        <w:right w:val="none" w:sz="0" w:space="0" w:color="auto"/>
      </w:divBdr>
    </w:div>
    <w:div w:id="817038735">
      <w:bodyDiv w:val="1"/>
      <w:marLeft w:val="0"/>
      <w:marRight w:val="0"/>
      <w:marTop w:val="0"/>
      <w:marBottom w:val="0"/>
      <w:divBdr>
        <w:top w:val="none" w:sz="0" w:space="0" w:color="auto"/>
        <w:left w:val="none" w:sz="0" w:space="0" w:color="auto"/>
        <w:bottom w:val="none" w:sz="0" w:space="0" w:color="auto"/>
        <w:right w:val="none" w:sz="0" w:space="0" w:color="auto"/>
      </w:divBdr>
    </w:div>
    <w:div w:id="859319765">
      <w:bodyDiv w:val="1"/>
      <w:marLeft w:val="0"/>
      <w:marRight w:val="0"/>
      <w:marTop w:val="0"/>
      <w:marBottom w:val="0"/>
      <w:divBdr>
        <w:top w:val="none" w:sz="0" w:space="0" w:color="auto"/>
        <w:left w:val="none" w:sz="0" w:space="0" w:color="auto"/>
        <w:bottom w:val="none" w:sz="0" w:space="0" w:color="auto"/>
        <w:right w:val="none" w:sz="0" w:space="0" w:color="auto"/>
      </w:divBdr>
    </w:div>
    <w:div w:id="924798330">
      <w:bodyDiv w:val="1"/>
      <w:marLeft w:val="0"/>
      <w:marRight w:val="0"/>
      <w:marTop w:val="0"/>
      <w:marBottom w:val="0"/>
      <w:divBdr>
        <w:top w:val="none" w:sz="0" w:space="0" w:color="auto"/>
        <w:left w:val="none" w:sz="0" w:space="0" w:color="auto"/>
        <w:bottom w:val="none" w:sz="0" w:space="0" w:color="auto"/>
        <w:right w:val="none" w:sz="0" w:space="0" w:color="auto"/>
      </w:divBdr>
    </w:div>
    <w:div w:id="950163841">
      <w:bodyDiv w:val="1"/>
      <w:marLeft w:val="0"/>
      <w:marRight w:val="0"/>
      <w:marTop w:val="0"/>
      <w:marBottom w:val="0"/>
      <w:divBdr>
        <w:top w:val="none" w:sz="0" w:space="0" w:color="auto"/>
        <w:left w:val="none" w:sz="0" w:space="0" w:color="auto"/>
        <w:bottom w:val="none" w:sz="0" w:space="0" w:color="auto"/>
        <w:right w:val="none" w:sz="0" w:space="0" w:color="auto"/>
      </w:divBdr>
    </w:div>
    <w:div w:id="1005865912">
      <w:bodyDiv w:val="1"/>
      <w:marLeft w:val="0"/>
      <w:marRight w:val="0"/>
      <w:marTop w:val="0"/>
      <w:marBottom w:val="0"/>
      <w:divBdr>
        <w:top w:val="none" w:sz="0" w:space="0" w:color="auto"/>
        <w:left w:val="none" w:sz="0" w:space="0" w:color="auto"/>
        <w:bottom w:val="none" w:sz="0" w:space="0" w:color="auto"/>
        <w:right w:val="none" w:sz="0" w:space="0" w:color="auto"/>
      </w:divBdr>
      <w:divsChild>
        <w:div w:id="1307859414">
          <w:marLeft w:val="0"/>
          <w:marRight w:val="0"/>
          <w:marTop w:val="0"/>
          <w:marBottom w:val="270"/>
          <w:divBdr>
            <w:top w:val="none" w:sz="0" w:space="0" w:color="auto"/>
            <w:left w:val="none" w:sz="0" w:space="0" w:color="auto"/>
            <w:bottom w:val="none" w:sz="0" w:space="0" w:color="auto"/>
            <w:right w:val="none" w:sz="0" w:space="0" w:color="auto"/>
          </w:divBdr>
        </w:div>
        <w:div w:id="2105495522">
          <w:marLeft w:val="0"/>
          <w:marRight w:val="0"/>
          <w:marTop w:val="0"/>
          <w:marBottom w:val="0"/>
          <w:divBdr>
            <w:top w:val="none" w:sz="0" w:space="0" w:color="auto"/>
            <w:left w:val="none" w:sz="0" w:space="0" w:color="auto"/>
            <w:bottom w:val="none" w:sz="0" w:space="0" w:color="auto"/>
            <w:right w:val="none" w:sz="0" w:space="0" w:color="auto"/>
          </w:divBdr>
        </w:div>
      </w:divsChild>
    </w:div>
    <w:div w:id="1085881682">
      <w:bodyDiv w:val="1"/>
      <w:marLeft w:val="0"/>
      <w:marRight w:val="0"/>
      <w:marTop w:val="0"/>
      <w:marBottom w:val="0"/>
      <w:divBdr>
        <w:top w:val="none" w:sz="0" w:space="0" w:color="auto"/>
        <w:left w:val="none" w:sz="0" w:space="0" w:color="auto"/>
        <w:bottom w:val="none" w:sz="0" w:space="0" w:color="auto"/>
        <w:right w:val="none" w:sz="0" w:space="0" w:color="auto"/>
      </w:divBdr>
    </w:div>
    <w:div w:id="1090197208">
      <w:bodyDiv w:val="1"/>
      <w:marLeft w:val="0"/>
      <w:marRight w:val="0"/>
      <w:marTop w:val="0"/>
      <w:marBottom w:val="0"/>
      <w:divBdr>
        <w:top w:val="none" w:sz="0" w:space="0" w:color="auto"/>
        <w:left w:val="none" w:sz="0" w:space="0" w:color="auto"/>
        <w:bottom w:val="none" w:sz="0" w:space="0" w:color="auto"/>
        <w:right w:val="none" w:sz="0" w:space="0" w:color="auto"/>
      </w:divBdr>
    </w:div>
    <w:div w:id="1210067550">
      <w:bodyDiv w:val="1"/>
      <w:marLeft w:val="0"/>
      <w:marRight w:val="0"/>
      <w:marTop w:val="0"/>
      <w:marBottom w:val="0"/>
      <w:divBdr>
        <w:top w:val="none" w:sz="0" w:space="0" w:color="auto"/>
        <w:left w:val="none" w:sz="0" w:space="0" w:color="auto"/>
        <w:bottom w:val="none" w:sz="0" w:space="0" w:color="auto"/>
        <w:right w:val="none" w:sz="0" w:space="0" w:color="auto"/>
      </w:divBdr>
    </w:div>
    <w:div w:id="1285041935">
      <w:bodyDiv w:val="1"/>
      <w:marLeft w:val="0"/>
      <w:marRight w:val="0"/>
      <w:marTop w:val="0"/>
      <w:marBottom w:val="0"/>
      <w:divBdr>
        <w:top w:val="none" w:sz="0" w:space="0" w:color="auto"/>
        <w:left w:val="none" w:sz="0" w:space="0" w:color="auto"/>
        <w:bottom w:val="none" w:sz="0" w:space="0" w:color="auto"/>
        <w:right w:val="none" w:sz="0" w:space="0" w:color="auto"/>
      </w:divBdr>
      <w:divsChild>
        <w:div w:id="1397114">
          <w:marLeft w:val="0"/>
          <w:marRight w:val="0"/>
          <w:marTop w:val="0"/>
          <w:marBottom w:val="270"/>
          <w:divBdr>
            <w:top w:val="none" w:sz="0" w:space="0" w:color="auto"/>
            <w:left w:val="none" w:sz="0" w:space="0" w:color="auto"/>
            <w:bottom w:val="none" w:sz="0" w:space="0" w:color="auto"/>
            <w:right w:val="none" w:sz="0" w:space="0" w:color="auto"/>
          </w:divBdr>
        </w:div>
        <w:div w:id="1402411539">
          <w:marLeft w:val="0"/>
          <w:marRight w:val="0"/>
          <w:marTop w:val="0"/>
          <w:marBottom w:val="0"/>
          <w:divBdr>
            <w:top w:val="none" w:sz="0" w:space="0" w:color="auto"/>
            <w:left w:val="none" w:sz="0" w:space="0" w:color="auto"/>
            <w:bottom w:val="none" w:sz="0" w:space="0" w:color="auto"/>
            <w:right w:val="none" w:sz="0" w:space="0" w:color="auto"/>
          </w:divBdr>
        </w:div>
      </w:divsChild>
    </w:div>
    <w:div w:id="1306548254">
      <w:bodyDiv w:val="1"/>
      <w:marLeft w:val="0"/>
      <w:marRight w:val="0"/>
      <w:marTop w:val="0"/>
      <w:marBottom w:val="0"/>
      <w:divBdr>
        <w:top w:val="none" w:sz="0" w:space="0" w:color="auto"/>
        <w:left w:val="none" w:sz="0" w:space="0" w:color="auto"/>
        <w:bottom w:val="none" w:sz="0" w:space="0" w:color="auto"/>
        <w:right w:val="none" w:sz="0" w:space="0" w:color="auto"/>
      </w:divBdr>
    </w:div>
    <w:div w:id="1356349420">
      <w:bodyDiv w:val="1"/>
      <w:marLeft w:val="0"/>
      <w:marRight w:val="0"/>
      <w:marTop w:val="0"/>
      <w:marBottom w:val="0"/>
      <w:divBdr>
        <w:top w:val="none" w:sz="0" w:space="0" w:color="auto"/>
        <w:left w:val="none" w:sz="0" w:space="0" w:color="auto"/>
        <w:bottom w:val="none" w:sz="0" w:space="0" w:color="auto"/>
        <w:right w:val="none" w:sz="0" w:space="0" w:color="auto"/>
      </w:divBdr>
    </w:div>
    <w:div w:id="1535071380">
      <w:bodyDiv w:val="1"/>
      <w:marLeft w:val="0"/>
      <w:marRight w:val="0"/>
      <w:marTop w:val="0"/>
      <w:marBottom w:val="0"/>
      <w:divBdr>
        <w:top w:val="none" w:sz="0" w:space="0" w:color="auto"/>
        <w:left w:val="none" w:sz="0" w:space="0" w:color="auto"/>
        <w:bottom w:val="none" w:sz="0" w:space="0" w:color="auto"/>
        <w:right w:val="none" w:sz="0" w:space="0" w:color="auto"/>
      </w:divBdr>
    </w:div>
    <w:div w:id="1713308125">
      <w:bodyDiv w:val="1"/>
      <w:marLeft w:val="0"/>
      <w:marRight w:val="0"/>
      <w:marTop w:val="0"/>
      <w:marBottom w:val="0"/>
      <w:divBdr>
        <w:top w:val="none" w:sz="0" w:space="0" w:color="auto"/>
        <w:left w:val="none" w:sz="0" w:space="0" w:color="auto"/>
        <w:bottom w:val="none" w:sz="0" w:space="0" w:color="auto"/>
        <w:right w:val="none" w:sz="0" w:space="0" w:color="auto"/>
      </w:divBdr>
      <w:divsChild>
        <w:div w:id="1820227036">
          <w:marLeft w:val="180"/>
          <w:marRight w:val="0"/>
          <w:marTop w:val="0"/>
          <w:marBottom w:val="75"/>
          <w:divBdr>
            <w:top w:val="none" w:sz="0" w:space="0" w:color="auto"/>
            <w:left w:val="none" w:sz="0" w:space="0" w:color="auto"/>
            <w:bottom w:val="none" w:sz="0" w:space="0" w:color="auto"/>
            <w:right w:val="none" w:sz="0" w:space="0" w:color="auto"/>
          </w:divBdr>
        </w:div>
        <w:div w:id="510073433">
          <w:marLeft w:val="0"/>
          <w:marRight w:val="0"/>
          <w:marTop w:val="0"/>
          <w:marBottom w:val="0"/>
          <w:divBdr>
            <w:top w:val="none" w:sz="0" w:space="0" w:color="auto"/>
            <w:left w:val="none" w:sz="0" w:space="0" w:color="auto"/>
            <w:bottom w:val="none" w:sz="0" w:space="0" w:color="auto"/>
            <w:right w:val="none" w:sz="0" w:space="0" w:color="auto"/>
          </w:divBdr>
        </w:div>
      </w:divsChild>
    </w:div>
    <w:div w:id="1787387798">
      <w:bodyDiv w:val="1"/>
      <w:marLeft w:val="0"/>
      <w:marRight w:val="0"/>
      <w:marTop w:val="0"/>
      <w:marBottom w:val="0"/>
      <w:divBdr>
        <w:top w:val="none" w:sz="0" w:space="0" w:color="auto"/>
        <w:left w:val="none" w:sz="0" w:space="0" w:color="auto"/>
        <w:bottom w:val="none" w:sz="0" w:space="0" w:color="auto"/>
        <w:right w:val="none" w:sz="0" w:space="0" w:color="auto"/>
      </w:divBdr>
    </w:div>
    <w:div w:id="1793599028">
      <w:bodyDiv w:val="1"/>
      <w:marLeft w:val="0"/>
      <w:marRight w:val="0"/>
      <w:marTop w:val="0"/>
      <w:marBottom w:val="0"/>
      <w:divBdr>
        <w:top w:val="none" w:sz="0" w:space="0" w:color="auto"/>
        <w:left w:val="none" w:sz="0" w:space="0" w:color="auto"/>
        <w:bottom w:val="none" w:sz="0" w:space="0" w:color="auto"/>
        <w:right w:val="none" w:sz="0" w:space="0" w:color="auto"/>
      </w:divBdr>
    </w:div>
    <w:div w:id="1797064877">
      <w:bodyDiv w:val="1"/>
      <w:marLeft w:val="0"/>
      <w:marRight w:val="0"/>
      <w:marTop w:val="0"/>
      <w:marBottom w:val="0"/>
      <w:divBdr>
        <w:top w:val="none" w:sz="0" w:space="0" w:color="auto"/>
        <w:left w:val="none" w:sz="0" w:space="0" w:color="auto"/>
        <w:bottom w:val="none" w:sz="0" w:space="0" w:color="auto"/>
        <w:right w:val="none" w:sz="0" w:space="0" w:color="auto"/>
      </w:divBdr>
    </w:div>
    <w:div w:id="1964798546">
      <w:bodyDiv w:val="1"/>
      <w:marLeft w:val="0"/>
      <w:marRight w:val="0"/>
      <w:marTop w:val="0"/>
      <w:marBottom w:val="0"/>
      <w:divBdr>
        <w:top w:val="none" w:sz="0" w:space="0" w:color="auto"/>
        <w:left w:val="none" w:sz="0" w:space="0" w:color="auto"/>
        <w:bottom w:val="none" w:sz="0" w:space="0" w:color="auto"/>
        <w:right w:val="none" w:sz="0" w:space="0" w:color="auto"/>
      </w:divBdr>
      <w:divsChild>
        <w:div w:id="901788873">
          <w:marLeft w:val="0"/>
          <w:marRight w:val="0"/>
          <w:marTop w:val="0"/>
          <w:marBottom w:val="270"/>
          <w:divBdr>
            <w:top w:val="none" w:sz="0" w:space="0" w:color="auto"/>
            <w:left w:val="none" w:sz="0" w:space="0" w:color="auto"/>
            <w:bottom w:val="none" w:sz="0" w:space="0" w:color="auto"/>
            <w:right w:val="none" w:sz="0" w:space="0" w:color="auto"/>
          </w:divBdr>
        </w:div>
        <w:div w:id="517307003">
          <w:marLeft w:val="0"/>
          <w:marRight w:val="0"/>
          <w:marTop w:val="0"/>
          <w:marBottom w:val="0"/>
          <w:divBdr>
            <w:top w:val="none" w:sz="0" w:space="0" w:color="auto"/>
            <w:left w:val="none" w:sz="0" w:space="0" w:color="auto"/>
            <w:bottom w:val="none" w:sz="0" w:space="0" w:color="auto"/>
            <w:right w:val="none" w:sz="0" w:space="0" w:color="auto"/>
          </w:divBdr>
        </w:div>
      </w:divsChild>
    </w:div>
    <w:div w:id="1988704294">
      <w:bodyDiv w:val="1"/>
      <w:marLeft w:val="0"/>
      <w:marRight w:val="0"/>
      <w:marTop w:val="0"/>
      <w:marBottom w:val="0"/>
      <w:divBdr>
        <w:top w:val="none" w:sz="0" w:space="0" w:color="auto"/>
        <w:left w:val="none" w:sz="0" w:space="0" w:color="auto"/>
        <w:bottom w:val="none" w:sz="0" w:space="0" w:color="auto"/>
        <w:right w:val="none" w:sz="0" w:space="0" w:color="auto"/>
      </w:divBdr>
      <w:divsChild>
        <w:div w:id="1901668330">
          <w:marLeft w:val="0"/>
          <w:marRight w:val="0"/>
          <w:marTop w:val="0"/>
          <w:marBottom w:val="0"/>
          <w:divBdr>
            <w:top w:val="none" w:sz="0" w:space="0" w:color="auto"/>
            <w:left w:val="none" w:sz="0" w:space="0" w:color="auto"/>
            <w:bottom w:val="none" w:sz="0" w:space="0" w:color="auto"/>
            <w:right w:val="none" w:sz="0" w:space="0" w:color="auto"/>
          </w:divBdr>
        </w:div>
        <w:div w:id="1095596300">
          <w:marLeft w:val="0"/>
          <w:marRight w:val="0"/>
          <w:marTop w:val="0"/>
          <w:marBottom w:val="0"/>
          <w:divBdr>
            <w:top w:val="none" w:sz="0" w:space="0" w:color="auto"/>
            <w:left w:val="none" w:sz="0" w:space="0" w:color="auto"/>
            <w:bottom w:val="none" w:sz="0" w:space="0" w:color="auto"/>
            <w:right w:val="none" w:sz="0" w:space="0" w:color="auto"/>
          </w:divBdr>
        </w:div>
      </w:divsChild>
    </w:div>
    <w:div w:id="2037195164">
      <w:bodyDiv w:val="1"/>
      <w:marLeft w:val="0"/>
      <w:marRight w:val="0"/>
      <w:marTop w:val="0"/>
      <w:marBottom w:val="0"/>
      <w:divBdr>
        <w:top w:val="none" w:sz="0" w:space="0" w:color="auto"/>
        <w:left w:val="none" w:sz="0" w:space="0" w:color="auto"/>
        <w:bottom w:val="none" w:sz="0" w:space="0" w:color="auto"/>
        <w:right w:val="none" w:sz="0" w:space="0" w:color="auto"/>
      </w:divBdr>
      <w:divsChild>
        <w:div w:id="1367489304">
          <w:marLeft w:val="0"/>
          <w:marRight w:val="0"/>
          <w:marTop w:val="0"/>
          <w:marBottom w:val="0"/>
          <w:divBdr>
            <w:top w:val="none" w:sz="0" w:space="0" w:color="auto"/>
            <w:left w:val="none" w:sz="0" w:space="0" w:color="auto"/>
            <w:bottom w:val="none" w:sz="0" w:space="0" w:color="auto"/>
            <w:right w:val="none" w:sz="0" w:space="0" w:color="auto"/>
          </w:divBdr>
        </w:div>
        <w:div w:id="569584064">
          <w:marLeft w:val="0"/>
          <w:marRight w:val="0"/>
          <w:marTop w:val="0"/>
          <w:marBottom w:val="0"/>
          <w:divBdr>
            <w:top w:val="none" w:sz="0" w:space="0" w:color="auto"/>
            <w:left w:val="none" w:sz="0" w:space="0" w:color="auto"/>
            <w:bottom w:val="none" w:sz="0" w:space="0" w:color="auto"/>
            <w:right w:val="none" w:sz="0" w:space="0" w:color="auto"/>
          </w:divBdr>
        </w:div>
        <w:div w:id="880358671">
          <w:marLeft w:val="0"/>
          <w:marRight w:val="0"/>
          <w:marTop w:val="0"/>
          <w:marBottom w:val="0"/>
          <w:divBdr>
            <w:top w:val="none" w:sz="0" w:space="0" w:color="auto"/>
            <w:left w:val="none" w:sz="0" w:space="0" w:color="auto"/>
            <w:bottom w:val="none" w:sz="0" w:space="0" w:color="auto"/>
            <w:right w:val="none" w:sz="0" w:space="0" w:color="auto"/>
          </w:divBdr>
        </w:div>
        <w:div w:id="606809271">
          <w:marLeft w:val="0"/>
          <w:marRight w:val="0"/>
          <w:marTop w:val="0"/>
          <w:marBottom w:val="0"/>
          <w:divBdr>
            <w:top w:val="none" w:sz="0" w:space="0" w:color="auto"/>
            <w:left w:val="none" w:sz="0" w:space="0" w:color="auto"/>
            <w:bottom w:val="none" w:sz="0" w:space="0" w:color="auto"/>
            <w:right w:val="none" w:sz="0" w:space="0" w:color="auto"/>
          </w:divBdr>
        </w:div>
        <w:div w:id="2102093980">
          <w:marLeft w:val="0"/>
          <w:marRight w:val="0"/>
          <w:marTop w:val="0"/>
          <w:marBottom w:val="0"/>
          <w:divBdr>
            <w:top w:val="none" w:sz="0" w:space="0" w:color="auto"/>
            <w:left w:val="none" w:sz="0" w:space="0" w:color="auto"/>
            <w:bottom w:val="none" w:sz="0" w:space="0" w:color="auto"/>
            <w:right w:val="none" w:sz="0" w:space="0" w:color="auto"/>
          </w:divBdr>
        </w:div>
        <w:div w:id="1624381991">
          <w:marLeft w:val="0"/>
          <w:marRight w:val="0"/>
          <w:marTop w:val="0"/>
          <w:marBottom w:val="0"/>
          <w:divBdr>
            <w:top w:val="none" w:sz="0" w:space="0" w:color="auto"/>
            <w:left w:val="none" w:sz="0" w:space="0" w:color="auto"/>
            <w:bottom w:val="none" w:sz="0" w:space="0" w:color="auto"/>
            <w:right w:val="none" w:sz="0" w:space="0" w:color="auto"/>
          </w:divBdr>
        </w:div>
        <w:div w:id="1812364836">
          <w:marLeft w:val="0"/>
          <w:marRight w:val="0"/>
          <w:marTop w:val="0"/>
          <w:marBottom w:val="0"/>
          <w:divBdr>
            <w:top w:val="none" w:sz="0" w:space="0" w:color="auto"/>
            <w:left w:val="none" w:sz="0" w:space="0" w:color="auto"/>
            <w:bottom w:val="none" w:sz="0" w:space="0" w:color="auto"/>
            <w:right w:val="none" w:sz="0" w:space="0" w:color="auto"/>
          </w:divBdr>
        </w:div>
        <w:div w:id="1182090670">
          <w:marLeft w:val="0"/>
          <w:marRight w:val="0"/>
          <w:marTop w:val="0"/>
          <w:marBottom w:val="0"/>
          <w:divBdr>
            <w:top w:val="none" w:sz="0" w:space="0" w:color="auto"/>
            <w:left w:val="none" w:sz="0" w:space="0" w:color="auto"/>
            <w:bottom w:val="none" w:sz="0" w:space="0" w:color="auto"/>
            <w:right w:val="none" w:sz="0" w:space="0" w:color="auto"/>
          </w:divBdr>
        </w:div>
      </w:divsChild>
    </w:div>
    <w:div w:id="2043626837">
      <w:bodyDiv w:val="1"/>
      <w:marLeft w:val="0"/>
      <w:marRight w:val="0"/>
      <w:marTop w:val="0"/>
      <w:marBottom w:val="0"/>
      <w:divBdr>
        <w:top w:val="none" w:sz="0" w:space="0" w:color="auto"/>
        <w:left w:val="none" w:sz="0" w:space="0" w:color="auto"/>
        <w:bottom w:val="none" w:sz="0" w:space="0" w:color="auto"/>
        <w:right w:val="none" w:sz="0" w:space="0" w:color="auto"/>
      </w:divBdr>
    </w:div>
    <w:div w:id="2135326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Excel_97-2003_Worksheet2.xls"/><Relationship Id="rId18" Type="http://schemas.openxmlformats.org/officeDocument/2006/relationships/hyperlink" Target="https://asp.government.bg/bg/deynosti/sotsialno-podpomagane/semeyni-pomoshti" TargetMode="External"/><Relationship Id="rId26" Type="http://schemas.openxmlformats.org/officeDocument/2006/relationships/hyperlink" Target="http://www.strategy.bg/StrategicDocuments/View.aspx?Id=713" TargetMode="External"/><Relationship Id="rId39" Type="http://schemas.openxmlformats.org/officeDocument/2006/relationships/hyperlink" Target="https://bnt.bg/bg/a/sport-za-detsa-v-neravnostojno-polozhenie" TargetMode="External"/><Relationship Id="rId21" Type="http://schemas.openxmlformats.org/officeDocument/2006/relationships/hyperlink" Target="http://mpes.government.bg/Pages/Ministry/Budget/Default.aspx?evntid=4007" TargetMode="External"/><Relationship Id="rId34" Type="http://schemas.openxmlformats.org/officeDocument/2006/relationships/hyperlink" Target="https://www.ngobg.info/bg/organizations/%d1%81%d0%be%d1%84%d0%b8%d1%8f-%d1%84%d0%b8%d0%b7%d0%b8%d1%87%d0%b5%d1%81%d0%ba%d0%be-%d0%b2%d1%8a%d0%b7%d0%bf%d0%b8%d1%82%d0%b0%d0%bd%d0%b8%d0%b5-%d0%b8-%d1%81%d0%bf%d0%be%d1%80%d1%82-12-22-22/page_40.html" TargetMode="External"/><Relationship Id="rId42" Type="http://schemas.openxmlformats.org/officeDocument/2006/relationships/hyperlink" Target="https://www.globalgiving.org/projects/social-impact-through-sport-with-a-cause-in-fcl/reports/" TargetMode="External"/><Relationship Id="rId47" Type="http://schemas.openxmlformats.org/officeDocument/2006/relationships/image" Target="media/image5.png"/><Relationship Id="rId50"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www.strategy.bg/StrategicDocuments/View.aspx?Id=713" TargetMode="External"/><Relationship Id="rId11" Type="http://schemas.openxmlformats.org/officeDocument/2006/relationships/oleObject" Target="embeddings/Microsoft_Excel_97-2003_Worksheet1.xls"/><Relationship Id="rId24" Type="http://schemas.openxmlformats.org/officeDocument/2006/relationships/hyperlink" Target="http://mpes.government.bg/Pages/Programmes/Default.aspx?evntid=tHQzKQ5zVw0%3d" TargetMode="External"/><Relationship Id="rId32" Type="http://schemas.openxmlformats.org/officeDocument/2006/relationships/hyperlink" Target="http://mpes.government.bg/Pages/Ministry/Budget/Default.aspx?evntid=4007" TargetMode="External"/><Relationship Id="rId37" Type="http://schemas.openxmlformats.org/officeDocument/2006/relationships/hyperlink" Target="http://tclokomotiv.com/" TargetMode="External"/><Relationship Id="rId40" Type="http://schemas.openxmlformats.org/officeDocument/2006/relationships/hyperlink" Target="http://footura.com/index.php/category/bezplatni-i-otvoreni-sportni-dejnosti/" TargetMode="External"/><Relationship Id="rId45" Type="http://schemas.openxmlformats.org/officeDocument/2006/relationships/hyperlink" Target="https://www.srednogorskibagri.com/%D0%BE%D1%82%D0%BA%D1%80%D0%B8%D0%B2%D0%B0%D1%82-%D0%B4%D0%B5%D1%82%D1%81%D0%BA%D0%B0-%D1%88%D0%BA%D0%BE%D0%BB%D0%B0-%D0%BF%D0%BE-%D1%82%D0%B5%D0%BD%D0%B8%D1%81-%D0%BD%D0%B0-%D0%BC%D0%B0%D1%81%D0%B0/" TargetMode="External"/><Relationship Id="rId53" Type="http://schemas.openxmlformats.org/officeDocument/2006/relationships/customXml" Target="../customXml/item5.xml"/><Relationship Id="rId5" Type="http://schemas.microsoft.com/office/2007/relationships/stylesWithEffects" Target="stylesWithEffects.xml"/><Relationship Id="rId10" Type="http://schemas.openxmlformats.org/officeDocument/2006/relationships/image" Target="media/image1.emf"/><Relationship Id="rId19" Type="http://schemas.openxmlformats.org/officeDocument/2006/relationships/hyperlink" Target="https://www.mlsp.government.bg/uploads/47/sotsialna-zakrila/nachalo/budjet-2020.pdf" TargetMode="External"/><Relationship Id="rId31" Type="http://schemas.openxmlformats.org/officeDocument/2006/relationships/hyperlink" Target="http://mpes.government.bg/Pages/Ministry/Budget/Default.aspx" TargetMode="External"/><Relationship Id="rId44" Type="http://schemas.openxmlformats.org/officeDocument/2006/relationships/hyperlink" Target="https://bnt.bg/bg/a/tenis-za-hora-v-neravnostojno-polozhenie?evntid=tHQzKQ5zVw0%3d" TargetMode="External"/><Relationship Id="rId52"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hyperlink" Target="https://asp.government.bg/bg/deynosti/sotsialni-uslugi" TargetMode="External"/><Relationship Id="rId27" Type="http://schemas.openxmlformats.org/officeDocument/2006/relationships/hyperlink" Target="http://mpes.government.bg/Pages/Documents/Concepts/default.aspx" TargetMode="External"/><Relationship Id="rId30" Type="http://schemas.openxmlformats.org/officeDocument/2006/relationships/hyperlink" Target="http://mpes.government.bg/Pages/Programmes/Default.aspx" TargetMode="External"/><Relationship Id="rId35" Type="http://schemas.openxmlformats.org/officeDocument/2006/relationships/hyperlink" Target="https://www.mlsp.government.bg/fond-sotsialna-zakrila" TargetMode="External"/><Relationship Id="rId43" Type="http://schemas.openxmlformats.org/officeDocument/2006/relationships/hyperlink" Target="https://bnr.bg/varna/post/101236629/nad-edna-treta-ot-balgarskite-deca-izlojeni-na-risk-ot-bednost" TargetMode="External"/><Relationship Id="rId48"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customXml" Target="../customXml/item3.xml"/><Relationship Id="rId3" Type="http://schemas.openxmlformats.org/officeDocument/2006/relationships/numbering" Target="numbering.xml"/><Relationship Id="rId12" Type="http://schemas.openxmlformats.org/officeDocument/2006/relationships/image" Target="media/image2.emf"/><Relationship Id="rId17" Type="http://schemas.openxmlformats.org/officeDocument/2006/relationships/hyperlink" Target="http://www.strategy.bg/?evntid=4007" TargetMode="External"/><Relationship Id="rId25" Type="http://schemas.openxmlformats.org/officeDocument/2006/relationships/hyperlink" Target="http://mpes.government.bg/Pages/Programmes/default.aspx" TargetMode="External"/><Relationship Id="rId33" Type="http://schemas.openxmlformats.org/officeDocument/2006/relationships/hyperlink" Target="http://footura.com/index.php/2017/01/03/footura-partnior-na-proekt-zaedno-vsichki-v-dvijenie/?page=4" TargetMode="External"/><Relationship Id="rId38" Type="http://schemas.openxmlformats.org/officeDocument/2006/relationships/hyperlink" Target="http://mpes.government.bg/Pages/Ministry/Budget/Default.aspx" TargetMode="External"/><Relationship Id="rId46" Type="http://schemas.openxmlformats.org/officeDocument/2006/relationships/hyperlink" Target="https://www.dnes.bg/sport/2020/10/30/kralev-nagradi-obshtini-s-prinos-v-oblastta-na-sporta.467947" TargetMode="External"/><Relationship Id="rId20" Type="http://schemas.openxmlformats.org/officeDocument/2006/relationships/hyperlink" Target="http://www.kidssports.bg/&#1089;&#1087;&#1086;&#1088;&#1090;&#1085;&#1080;-&#1096;&#1082;&#1086;&#1083;&#1080;/&#1090;&#1077;&#1085;&#1080;&#1089;-&#1085;&#1072;-&#1084;&#1072;&#1089;&#1072;-c39.html" TargetMode="External"/><Relationship Id="rId41" Type="http://schemas.openxmlformats.org/officeDocument/2006/relationships/hyperlink" Target="https://bnr.bg/en/post/101285289/initiative-practice-sports-with-the-president-presented"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oleObject" Target="embeddings/Microsoft_Excel_97-2003_Worksheet3.xls"/><Relationship Id="rId23" Type="http://schemas.openxmlformats.org/officeDocument/2006/relationships/hyperlink" Target="https://uspelite.bg/bezplatni-sportni-zanimaniya-za-detsa-v-neravnostoino-polojenie-v-lukovit-1" TargetMode="External"/><Relationship Id="rId28" Type="http://schemas.openxmlformats.org/officeDocument/2006/relationships/hyperlink" Target="http://www.dokumentacia.com/&#1085;&#1072;&#1088;&#1077;&#1076;&#1073;&#1072;-&#1079;&#1072;-&#1082;&#1088;&#1080;&#1090;&#1077;&#1088;&#1080;&#1080;&#1090;&#1077;-&#1080;-&#1089;&#1090;&#1072;&#1085;&#1076;&#1072;&#1088;&#1090;&#1080;&#1090;&#1077;-&#1079;/?evntid=4007" TargetMode="External"/><Relationship Id="rId36" Type="http://schemas.openxmlformats.org/officeDocument/2006/relationships/hyperlink" Target="https://www.globalgiving.org/donate/27860/national-movement-union-for-development-of-sport-and-sp/" TargetMode="External"/><Relationship Id="rId4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iSokEeZpeogLIe9RCe/q+D2SBQ==">AMUW2mXcN0aEbQMEwAdV7wZv4rTgC36kVDHBUpVx9oroQxDb3BK9E+CFktpn9sJzEgoOm3Kvpcd2YOm97bOD2BlVRkaG1FtRamg3lLa7KhjEKFTA91IodamJSZ2BVi6hNDhqKrdR7OmjC5gzwInRjuMj0pU0KNy2ZItLYfoLPTU8FRli5FUG6P0OTaHXld0SpBIm3PMP82vQ7CVCeada7+dgHCgyPU3sBI9wPWkoB+IKmrjkSpeZxg0maVaiTovu1D4o9IRqX7YcgmEONznbgFjYCEMZibSlPv9/brPjnAT0GBxdLIklajUAEMz6XcKNUaAHa9fA68vY+YGJ2t1A1PP2RWs94fVoNdiM35eEOjPF8VOybpaw5WWrjapTJXKaYAPZ2c+j2bWDZt8p7siE8zhgqVnPBnnuVuFyDmWWP1lx3WBBN8L4oHhVoO9LgdfS1qQIadoIDaD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49633A43417F7D4B81D4E245EF57C9BB" ma:contentTypeVersion="16" ma:contentTypeDescription="Creare un nuovo documento." ma:contentTypeScope="" ma:versionID="65311b797e2af5329189585fb2561655">
  <xsd:schema xmlns:xsd="http://www.w3.org/2001/XMLSchema" xmlns:xs="http://www.w3.org/2001/XMLSchema" xmlns:p="http://schemas.microsoft.com/office/2006/metadata/properties" xmlns:ns2="69c818e2-a6bf-4140-8533-4ec8b9991aeb" xmlns:ns3="62699773-11f4-4565-8310-26a7bebedfe3" targetNamespace="http://schemas.microsoft.com/office/2006/metadata/properties" ma:root="true" ma:fieldsID="9c583fd1506dc8692524f0038b815ac7" ns2:_="" ns3:_="">
    <xsd:import namespace="69c818e2-a6bf-4140-8533-4ec8b9991aeb"/>
    <xsd:import namespace="62699773-11f4-4565-8310-26a7bebedf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818e2-a6bf-4140-8533-4ec8b9991a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e26f3033-4c3f-4f7a-b24b-11d7e40f51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699773-11f4-4565-8310-26a7bebedfe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ec2fcc4-c637-4b92-9bd0-ad7bf102b418}" ma:internalName="TaxCatchAll" ma:showField="CatchAllData" ma:web="62699773-11f4-4565-8310-26a7bebedfe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62699773-11f4-4565-8310-26a7bebedfe3" xsi:nil="true"/>
    <lcf76f155ced4ddcb4097134ff3c332f xmlns="69c818e2-a6bf-4140-8533-4ec8b9991ae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440EFC9-00F0-4AF7-ACF4-5614EB7FA5F4}">
  <ds:schemaRefs>
    <ds:schemaRef ds:uri="http://schemas.openxmlformats.org/officeDocument/2006/bibliography"/>
  </ds:schemaRefs>
</ds:datastoreItem>
</file>

<file path=customXml/itemProps3.xml><?xml version="1.0" encoding="utf-8"?>
<ds:datastoreItem xmlns:ds="http://schemas.openxmlformats.org/officeDocument/2006/customXml" ds:itemID="{42E4E195-6001-403F-984B-F0FA7532855A}"/>
</file>

<file path=customXml/itemProps4.xml><?xml version="1.0" encoding="utf-8"?>
<ds:datastoreItem xmlns:ds="http://schemas.openxmlformats.org/officeDocument/2006/customXml" ds:itemID="{35B79C19-E038-482F-AEF4-25643A62BF55}"/>
</file>

<file path=customXml/itemProps5.xml><?xml version="1.0" encoding="utf-8"?>
<ds:datastoreItem xmlns:ds="http://schemas.openxmlformats.org/officeDocument/2006/customXml" ds:itemID="{B6F9742C-684E-43AD-BF04-E60A6A3C7B48}"/>
</file>

<file path=docProps/app.xml><?xml version="1.0" encoding="utf-8"?>
<Properties xmlns="http://schemas.openxmlformats.org/officeDocument/2006/extended-properties" xmlns:vt="http://schemas.openxmlformats.org/officeDocument/2006/docPropsVTypes">
  <Template>Normal.dotm</Template>
  <TotalTime>9</TotalTime>
  <Pages>27</Pages>
  <Words>10010</Words>
  <Characters>57059</Characters>
  <Application>Microsoft Office Word</Application>
  <DocSecurity>0</DocSecurity>
  <Lines>475</Lines>
  <Paragraphs>133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Office</cp:lastModifiedBy>
  <cp:revision>7</cp:revision>
  <dcterms:created xsi:type="dcterms:W3CDTF">2020-11-19T14:30:00Z</dcterms:created>
  <dcterms:modified xsi:type="dcterms:W3CDTF">2020-11-19T14:52:00Z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0x01010049633A43417F7D4B81D4E245EF57C9BB</vt:lpwstr>
  </property>
  <property fmtid="{D5CDD505-2E9C-101B-9397-08002B2CF9AE}" pid="9" name="Order">
    <vt:r8>12500</vt:r8>
  </property>
  <property fmtid="{D5CDD505-2E9C-101B-9397-08002B2CF9AE}" pid="10" name="xd_Signature">
    <vt:bool>false</vt:bool>
  </property>
  <property fmtid="{D5CDD505-2E9C-101B-9397-08002B2CF9AE}" pid="11" name="xd_ProgID">
    <vt:lpwstr/>
  </property>
  <property fmtid="{D5CDD505-2E9C-101B-9397-08002B2CF9AE}" pid="12" name="TriggerFlowInfo">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MediaServiceImageTags">
    <vt:lpwstr/>
  </property>
</Properties>
</file>